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275B29" w14:paraId="41082D6C" w14:textId="77777777" w:rsidTr="00C63826">
        <w:tc>
          <w:tcPr>
            <w:tcW w:w="3539" w:type="dxa"/>
          </w:tcPr>
          <w:p w14:paraId="51D705D9" w14:textId="3A79A237" w:rsidR="00275B29" w:rsidRPr="00D7449C" w:rsidRDefault="00275B29" w:rsidP="00C63826"/>
        </w:tc>
      </w:tr>
    </w:tbl>
    <w:p w14:paraId="471D8BEC" w14:textId="13950FFE" w:rsidR="00275B29" w:rsidRPr="00C24D35" w:rsidRDefault="00A96629" w:rsidP="00275B29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  <w:r w:rsidRPr="00C775B2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74DC90C5" wp14:editId="5A1D947B">
            <wp:simplePos x="0" y="0"/>
            <wp:positionH relativeFrom="page">
              <wp:posOffset>1409699</wp:posOffset>
            </wp:positionH>
            <wp:positionV relativeFrom="page">
              <wp:posOffset>581585</wp:posOffset>
            </wp:positionV>
            <wp:extent cx="485775" cy="632535"/>
            <wp:effectExtent l="0" t="0" r="0" b="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3" cy="6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A6E4C" w14:textId="77777777" w:rsidR="0089654B" w:rsidRDefault="0089654B" w:rsidP="00275B2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1C8BCB57" w14:textId="4DAA2688" w:rsidR="00A96629" w:rsidRPr="00A96629" w:rsidRDefault="00A96629" w:rsidP="00A96629">
      <w:pPr>
        <w:spacing w:after="0" w:line="276" w:lineRule="auto"/>
        <w:jc w:val="both"/>
        <w:rPr>
          <w:rFonts w:ascii="Book Antiqua" w:hAnsi="Book Antiqua" w:cs="Calibri"/>
          <w:sz w:val="20"/>
        </w:rPr>
      </w:pPr>
      <w:bookmarkStart w:id="0" w:name="_Hlk85794546"/>
      <w:r w:rsidRPr="00C775B2">
        <w:rPr>
          <w:rFonts w:ascii="Book Antiqua" w:hAnsi="Book Antiqua"/>
        </w:rPr>
        <w:t xml:space="preserve">REPUBLIKA HRVATSKA </w:t>
      </w:r>
    </w:p>
    <w:p w14:paraId="3A0481B4" w14:textId="77777777" w:rsidR="00A96629" w:rsidRPr="00C775B2" w:rsidRDefault="00A96629" w:rsidP="00A96629">
      <w:pPr>
        <w:spacing w:after="0" w:line="276" w:lineRule="auto"/>
        <w:jc w:val="both"/>
        <w:rPr>
          <w:rFonts w:ascii="Book Antiqua" w:hAnsi="Book Antiqua"/>
        </w:rPr>
      </w:pPr>
      <w:r w:rsidRPr="00C775B2">
        <w:rPr>
          <w:rFonts w:ascii="Book Antiqua" w:hAnsi="Book Antiqua"/>
        </w:rPr>
        <w:t>VUKOVARSKO SRIJEMSKA ŽUPANIJA</w:t>
      </w:r>
    </w:p>
    <w:p w14:paraId="59F0999A" w14:textId="77777777" w:rsidR="00A96629" w:rsidRDefault="00A96629" w:rsidP="00A96629">
      <w:pPr>
        <w:spacing w:after="0" w:line="276" w:lineRule="auto"/>
        <w:jc w:val="both"/>
        <w:rPr>
          <w:rFonts w:ascii="Book Antiqua" w:hAnsi="Book Antiqua"/>
        </w:rPr>
      </w:pPr>
      <w:r w:rsidRPr="00C775B2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4F64E912" wp14:editId="6D4E396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5B2">
        <w:rPr>
          <w:rFonts w:ascii="Book Antiqua" w:hAnsi="Book Antiqua"/>
        </w:rPr>
        <w:t xml:space="preserve"> </w:t>
      </w:r>
    </w:p>
    <w:p w14:paraId="7E418029" w14:textId="77777777" w:rsidR="00A96629" w:rsidRPr="00C775B2" w:rsidRDefault="00A96629" w:rsidP="00A96629">
      <w:pPr>
        <w:spacing w:after="0" w:line="276" w:lineRule="auto"/>
        <w:jc w:val="both"/>
        <w:rPr>
          <w:rFonts w:ascii="Book Antiqua" w:hAnsi="Book Antiqua"/>
          <w:b/>
        </w:rPr>
      </w:pPr>
      <w:r w:rsidRPr="00C775B2">
        <w:rPr>
          <w:rFonts w:ascii="Book Antiqua" w:hAnsi="Book Antiqua"/>
          <w:b/>
        </w:rPr>
        <w:t>OPĆINA TOVARNIK</w:t>
      </w:r>
    </w:p>
    <w:p w14:paraId="31DE8F38" w14:textId="77777777" w:rsidR="00A96629" w:rsidRDefault="00A96629" w:rsidP="00A96629">
      <w:pPr>
        <w:spacing w:after="0" w:line="276" w:lineRule="auto"/>
        <w:jc w:val="both"/>
        <w:rPr>
          <w:rFonts w:ascii="Book Antiqua" w:hAnsi="Book Antiqua"/>
          <w:b/>
        </w:rPr>
      </w:pPr>
      <w:r w:rsidRPr="00C775B2">
        <w:rPr>
          <w:rFonts w:ascii="Book Antiqua" w:hAnsi="Book Antiqua"/>
          <w:b/>
        </w:rPr>
        <w:t xml:space="preserve"> </w:t>
      </w:r>
    </w:p>
    <w:p w14:paraId="42292798" w14:textId="77777777" w:rsidR="00A96629" w:rsidRDefault="00A96629" w:rsidP="00A96629">
      <w:pPr>
        <w:spacing w:after="0" w:line="276" w:lineRule="auto"/>
        <w:jc w:val="both"/>
        <w:rPr>
          <w:rFonts w:ascii="Book Antiqua" w:hAnsi="Book Antiqua"/>
          <w:b/>
        </w:rPr>
      </w:pPr>
    </w:p>
    <w:p w14:paraId="3FE0BA4D" w14:textId="77777777" w:rsidR="00A96629" w:rsidRPr="00C775B2" w:rsidRDefault="00A96629" w:rsidP="00A96629">
      <w:pPr>
        <w:spacing w:after="0" w:line="276" w:lineRule="auto"/>
        <w:jc w:val="both"/>
        <w:rPr>
          <w:rFonts w:ascii="Book Antiqua" w:hAnsi="Book Antiqua"/>
          <w:b/>
        </w:rPr>
      </w:pPr>
      <w:r w:rsidRPr="00C775B2">
        <w:rPr>
          <w:rFonts w:ascii="Book Antiqua" w:hAnsi="Book Antiqua"/>
          <w:b/>
        </w:rPr>
        <w:t>OPĆINSKI NAČELNIK</w:t>
      </w:r>
    </w:p>
    <w:p w14:paraId="2B57EBC6" w14:textId="77777777" w:rsidR="00A96629" w:rsidRPr="00C775B2" w:rsidRDefault="00A96629" w:rsidP="00A96629">
      <w:pPr>
        <w:spacing w:after="0" w:line="276" w:lineRule="auto"/>
        <w:jc w:val="both"/>
        <w:rPr>
          <w:rFonts w:ascii="Book Antiqua" w:hAnsi="Book Antiqua"/>
          <w:b/>
        </w:rPr>
      </w:pPr>
    </w:p>
    <w:p w14:paraId="66FCCF90" w14:textId="77777777" w:rsidR="00A96629" w:rsidRPr="00C775B2" w:rsidRDefault="00A96629" w:rsidP="00A96629">
      <w:pPr>
        <w:spacing w:after="0"/>
        <w:jc w:val="both"/>
        <w:rPr>
          <w:rFonts w:ascii="Book Antiqua" w:hAnsi="Book Antiqua"/>
        </w:rPr>
      </w:pPr>
      <w:r w:rsidRPr="00C775B2">
        <w:rPr>
          <w:rFonts w:ascii="Book Antiqua" w:hAnsi="Book Antiqua"/>
        </w:rPr>
        <w:t>KLASA: 022-05/21-02/</w:t>
      </w:r>
    </w:p>
    <w:p w14:paraId="0BB3AFD7" w14:textId="77777777" w:rsidR="00A96629" w:rsidRPr="00C775B2" w:rsidRDefault="00A96629" w:rsidP="00A96629">
      <w:pPr>
        <w:spacing w:after="0"/>
        <w:jc w:val="both"/>
        <w:rPr>
          <w:rFonts w:ascii="Book Antiqua" w:hAnsi="Book Antiqua"/>
        </w:rPr>
      </w:pPr>
      <w:r w:rsidRPr="00C775B2">
        <w:rPr>
          <w:rFonts w:ascii="Book Antiqua" w:hAnsi="Book Antiqua"/>
        </w:rPr>
        <w:t>URBROJ: 2188/12-03/01-21-</w:t>
      </w:r>
    </w:p>
    <w:p w14:paraId="076D8D7F" w14:textId="0566B072" w:rsidR="00A96629" w:rsidRPr="00C775B2" w:rsidRDefault="00A96629" w:rsidP="00A96629">
      <w:pPr>
        <w:spacing w:after="0"/>
        <w:jc w:val="both"/>
        <w:rPr>
          <w:rFonts w:ascii="Book Antiqua" w:hAnsi="Book Antiqua"/>
        </w:rPr>
      </w:pPr>
      <w:r w:rsidRPr="00C775B2">
        <w:rPr>
          <w:rFonts w:ascii="Book Antiqua" w:hAnsi="Book Antiqua"/>
        </w:rPr>
        <w:t xml:space="preserve">Tovarnik, </w:t>
      </w:r>
      <w:r w:rsidR="00694248">
        <w:rPr>
          <w:rFonts w:ascii="Book Antiqua" w:hAnsi="Book Antiqua"/>
        </w:rPr>
        <w:t xml:space="preserve">30.11.2021. </w:t>
      </w:r>
    </w:p>
    <w:p w14:paraId="10D9F211" w14:textId="77777777" w:rsidR="00A96629" w:rsidRPr="00C775B2" w:rsidRDefault="00A96629" w:rsidP="00A96629">
      <w:pPr>
        <w:spacing w:after="0"/>
        <w:jc w:val="both"/>
        <w:rPr>
          <w:rFonts w:ascii="Book Antiqua" w:hAnsi="Book Antiqua"/>
        </w:rPr>
      </w:pPr>
    </w:p>
    <w:p w14:paraId="1428411B" w14:textId="77777777" w:rsidR="00A96629" w:rsidRPr="00C775B2" w:rsidRDefault="00A96629" w:rsidP="00A96629">
      <w:pPr>
        <w:spacing w:after="0" w:line="276" w:lineRule="auto"/>
        <w:jc w:val="right"/>
        <w:rPr>
          <w:rFonts w:ascii="Book Antiqua" w:hAnsi="Book Antiqua"/>
        </w:rPr>
      </w:pPr>
      <w:r w:rsidRPr="00C775B2">
        <w:rPr>
          <w:rFonts w:ascii="Book Antiqua" w:hAnsi="Book Antiqua"/>
        </w:rPr>
        <w:t>VIJEĆNICIMA OPĆINSKOG VIJEĆA</w:t>
      </w:r>
    </w:p>
    <w:p w14:paraId="675674DC" w14:textId="77777777" w:rsidR="00A96629" w:rsidRPr="00C775B2" w:rsidRDefault="00A96629" w:rsidP="00A96629">
      <w:pPr>
        <w:spacing w:after="0" w:line="276" w:lineRule="auto"/>
        <w:jc w:val="right"/>
        <w:rPr>
          <w:rFonts w:ascii="Book Antiqua" w:hAnsi="Book Antiqua"/>
        </w:rPr>
      </w:pPr>
      <w:r w:rsidRPr="00C775B2">
        <w:rPr>
          <w:rFonts w:ascii="Book Antiqua" w:hAnsi="Book Antiqua"/>
        </w:rPr>
        <w:t>OPĆINE TOVARNIK</w:t>
      </w:r>
    </w:p>
    <w:p w14:paraId="7ACE03C5" w14:textId="77777777" w:rsidR="00A96629" w:rsidRPr="00C775B2" w:rsidRDefault="00A96629" w:rsidP="00A96629">
      <w:pPr>
        <w:spacing w:after="0" w:line="276" w:lineRule="auto"/>
        <w:jc w:val="both"/>
        <w:rPr>
          <w:rFonts w:ascii="Book Antiqua" w:hAnsi="Book Antiqua"/>
          <w:b/>
        </w:rPr>
      </w:pPr>
    </w:p>
    <w:p w14:paraId="4C739354" w14:textId="371A2047" w:rsidR="00A96629" w:rsidRPr="004650C6" w:rsidRDefault="00A96629" w:rsidP="00A96629">
      <w:pPr>
        <w:spacing w:line="276" w:lineRule="auto"/>
        <w:rPr>
          <w:rFonts w:ascii="Book Antiqua" w:hAnsi="Book Antiqua"/>
          <w:b/>
        </w:rPr>
      </w:pPr>
      <w:r w:rsidRPr="00C775B2">
        <w:rPr>
          <w:rFonts w:ascii="Book Antiqua" w:hAnsi="Book Antiqua"/>
          <w:b/>
        </w:rPr>
        <w:t xml:space="preserve">PREDMET: Prijedlog Odluke o </w:t>
      </w:r>
      <w:r>
        <w:rPr>
          <w:rFonts w:ascii="Book Antiqua" w:hAnsi="Book Antiqua"/>
          <w:b/>
        </w:rPr>
        <w:t xml:space="preserve"> prvim izmjenama i dopunama  </w:t>
      </w:r>
      <w:r>
        <w:rPr>
          <w:rFonts w:ascii="Book Antiqua" w:hAnsi="Book Antiqua"/>
          <w:b/>
        </w:rPr>
        <w:t xml:space="preserve">socijalnog </w:t>
      </w:r>
      <w:r w:rsidRPr="004650C6">
        <w:rPr>
          <w:rFonts w:ascii="Book Antiqua" w:hAnsi="Book Antiqua"/>
          <w:b/>
        </w:rPr>
        <w:t xml:space="preserve">programa  </w:t>
      </w:r>
      <w:r>
        <w:rPr>
          <w:rFonts w:ascii="Book Antiqua" w:hAnsi="Book Antiqua"/>
          <w:b/>
        </w:rPr>
        <w:t xml:space="preserve"> za 20212. god. </w:t>
      </w:r>
    </w:p>
    <w:p w14:paraId="08E7D39D" w14:textId="77777777" w:rsidR="00A96629" w:rsidRPr="00C775B2" w:rsidRDefault="00A96629" w:rsidP="00A96629">
      <w:pPr>
        <w:spacing w:after="0" w:line="276" w:lineRule="auto"/>
        <w:jc w:val="both"/>
        <w:rPr>
          <w:rFonts w:ascii="Book Antiqua" w:hAnsi="Book Antiqua"/>
          <w:b/>
          <w:bCs/>
          <w:color w:val="000000"/>
        </w:rPr>
      </w:pPr>
    </w:p>
    <w:p w14:paraId="40ADD632" w14:textId="77777777" w:rsidR="00A96629" w:rsidRPr="00C775B2" w:rsidRDefault="00A96629" w:rsidP="00A96629">
      <w:pPr>
        <w:spacing w:after="0"/>
        <w:jc w:val="both"/>
        <w:rPr>
          <w:rFonts w:ascii="Book Antiqua" w:hAnsi="Book Antiqua"/>
          <w:b/>
        </w:rPr>
      </w:pPr>
    </w:p>
    <w:p w14:paraId="67FF23CA" w14:textId="77777777" w:rsidR="00A96629" w:rsidRPr="00C775B2" w:rsidRDefault="00A96629" w:rsidP="00A9662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b/>
          <w:bCs/>
          <w:lang w:eastAsia="hr-HR"/>
        </w:rPr>
      </w:pPr>
    </w:p>
    <w:p w14:paraId="420CDE3D" w14:textId="3E364FA5" w:rsidR="00A96629" w:rsidRPr="00C775B2" w:rsidRDefault="00A96629" w:rsidP="00A96629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  <w:color w:val="000000"/>
        </w:rPr>
      </w:pPr>
      <w:r w:rsidRPr="00C775B2">
        <w:rPr>
          <w:rFonts w:ascii="Book Antiqua" w:hAnsi="Book Antiqua"/>
          <w:bCs/>
          <w:lang w:eastAsia="hr-HR"/>
        </w:rPr>
        <w:t>PRAVNA OSNOVA:</w:t>
      </w:r>
      <w:r w:rsidRPr="00C775B2">
        <w:rPr>
          <w:rFonts w:ascii="Book Antiqua" w:hAnsi="Book Antiqua"/>
          <w:lang w:eastAsia="hr-HR"/>
        </w:rPr>
        <w:t xml:space="preserve"> </w:t>
      </w:r>
      <w:r w:rsidRPr="00C775B2">
        <w:rPr>
          <w:rFonts w:ascii="Book Antiqua" w:hAnsi="Book Antiqua"/>
          <w:color w:val="000000"/>
        </w:rPr>
        <w:t xml:space="preserve">  </w:t>
      </w:r>
      <w:r w:rsidRPr="00C24D35">
        <w:rPr>
          <w:rFonts w:ascii="Book Antiqua" w:eastAsia="TimesNewRoman" w:hAnsi="Book Antiqua" w:cs="TimesNewRoman"/>
          <w:sz w:val="24"/>
          <w:szCs w:val="24"/>
        </w:rPr>
        <w:t>Odluka o pravima iz socijalne skrbi Općine Tovarnik ( Službeni vjesnik VSŽ br. 7/14 )</w:t>
      </w:r>
      <w:r>
        <w:rPr>
          <w:rFonts w:ascii="Book Antiqua" w:eastAsia="TimesNewRoman" w:hAnsi="Book Antiqua" w:cs="TimesNewRoman"/>
          <w:sz w:val="24"/>
          <w:szCs w:val="24"/>
        </w:rPr>
        <w:t xml:space="preserve">, </w:t>
      </w:r>
      <w:r w:rsidRPr="00C775B2">
        <w:rPr>
          <w:rFonts w:ascii="Book Antiqua" w:hAnsi="Book Antiqua"/>
          <w:color w:val="000000"/>
        </w:rPr>
        <w:t>članka 31. Statuta Općine Tovarnik („Službeni vjesnik Vukovarsko-srijemske županije“ br. 3/21)</w:t>
      </w:r>
    </w:p>
    <w:p w14:paraId="350616EE" w14:textId="77777777" w:rsidR="00A96629" w:rsidRPr="00C775B2" w:rsidRDefault="00A96629" w:rsidP="00A9662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lang w:eastAsia="hr-HR"/>
        </w:rPr>
      </w:pPr>
      <w:r w:rsidRPr="00C775B2">
        <w:rPr>
          <w:rFonts w:ascii="Book Antiqua" w:hAnsi="Book Antiqua"/>
          <w:lang w:eastAsia="hr-HR"/>
        </w:rPr>
        <w:t>PREDLAGATELJ: Načelnik  Općine Tovarnik</w:t>
      </w:r>
    </w:p>
    <w:p w14:paraId="45AA7869" w14:textId="4B323FA2" w:rsidR="00A96629" w:rsidRPr="00C775B2" w:rsidRDefault="00A96629" w:rsidP="00A9662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lang w:eastAsia="hr-HR"/>
        </w:rPr>
      </w:pPr>
      <w:r w:rsidRPr="00C775B2">
        <w:rPr>
          <w:rFonts w:ascii="Book Antiqua" w:hAnsi="Book Antiqua"/>
          <w:lang w:eastAsia="hr-HR"/>
        </w:rPr>
        <w:t>IZVJESTITELJ: Načelnik  Općine Tovarnik</w:t>
      </w:r>
    </w:p>
    <w:p w14:paraId="37DA3DB8" w14:textId="77777777" w:rsidR="00A96629" w:rsidRPr="00C775B2" w:rsidRDefault="00A96629" w:rsidP="00A9662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lang w:eastAsia="hr-HR"/>
        </w:rPr>
      </w:pPr>
      <w:r w:rsidRPr="00C775B2">
        <w:rPr>
          <w:rFonts w:ascii="Book Antiqua" w:hAnsi="Book Antiqua"/>
          <w:lang w:eastAsia="hr-HR"/>
        </w:rPr>
        <w:t>NADLEŽNOST ZA DONOŠENJE: Općinsko vijeće</w:t>
      </w:r>
    </w:p>
    <w:p w14:paraId="4A7E930F" w14:textId="77777777" w:rsidR="00A96629" w:rsidRPr="00C775B2" w:rsidRDefault="00A96629" w:rsidP="00A9662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lang w:eastAsia="hr-HR"/>
        </w:rPr>
      </w:pPr>
      <w:r w:rsidRPr="00C775B2">
        <w:rPr>
          <w:rFonts w:ascii="Book Antiqua" w:hAnsi="Book Antiqua"/>
          <w:lang w:eastAsia="hr-HR"/>
        </w:rPr>
        <w:t>TEKST PRIJEDLOGA:</w:t>
      </w:r>
    </w:p>
    <w:bookmarkEnd w:id="0"/>
    <w:p w14:paraId="16459C38" w14:textId="77777777" w:rsidR="0089654B" w:rsidRDefault="0089654B" w:rsidP="00A9662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38DB6B9" w14:textId="70C268D5" w:rsidR="00275B29" w:rsidRPr="00C24D35" w:rsidRDefault="00275B29" w:rsidP="00275B2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="TimesNewRoman"/>
          <w:b/>
          <w:sz w:val="24"/>
          <w:szCs w:val="24"/>
          <w:lang w:eastAsia="hr-HR"/>
        </w:rPr>
      </w:pPr>
      <w:r w:rsidRPr="00C24D35">
        <w:rPr>
          <w:rFonts w:ascii="Book Antiqua" w:hAnsi="Book Antiqua"/>
          <w:sz w:val="24"/>
          <w:szCs w:val="24"/>
        </w:rPr>
        <w:t xml:space="preserve">Na temelju 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>čl. 31. Statuta Općine Tovarnik ( Službeni vjesnik Vukovarsko-srijemske županije br.4/13, 14/13, 1/18,</w:t>
      </w:r>
      <w:r w:rsidRPr="00C24D35">
        <w:rPr>
          <w:rFonts w:ascii="Book Antiqua" w:hAnsi="Book Antiqua"/>
          <w:sz w:val="24"/>
          <w:szCs w:val="24"/>
        </w:rPr>
        <w:t xml:space="preserve"> 6/18, 3/20, pročišćeni tekst 9/20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  ), </w:t>
      </w:r>
      <w:r w:rsidRPr="00C24D35">
        <w:rPr>
          <w:rFonts w:ascii="Book Antiqua" w:eastAsia="TimesNewRoman" w:hAnsi="Book Antiqua" w:cs="TimesNewRoman"/>
          <w:sz w:val="24"/>
          <w:szCs w:val="24"/>
        </w:rPr>
        <w:t xml:space="preserve">Odluka o pravima iz socijalne skrbi Općine Tovarnik ( Službeni vjesnik VSŽ br. 7/14 ), 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Općinsko vijeće Općine Tovarnik na svojoj </w:t>
      </w:r>
      <w:r w:rsidR="0089654B">
        <w:rPr>
          <w:rFonts w:ascii="Book Antiqua" w:hAnsi="Book Antiqua" w:cs="TimesNewRoman"/>
          <w:sz w:val="24"/>
          <w:szCs w:val="24"/>
          <w:lang w:eastAsia="hr-HR"/>
        </w:rPr>
        <w:t>___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. sjednici, održanoj </w:t>
      </w:r>
      <w:r w:rsidR="0089654B">
        <w:rPr>
          <w:rFonts w:ascii="Book Antiqua" w:hAnsi="Book Antiqua" w:cs="TimesNewRoman"/>
          <w:sz w:val="24"/>
          <w:szCs w:val="24"/>
          <w:lang w:eastAsia="hr-HR"/>
        </w:rPr>
        <w:t>--------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>., donosi:</w:t>
      </w:r>
    </w:p>
    <w:p w14:paraId="7EA7B6D0" w14:textId="77777777" w:rsidR="00275B29" w:rsidRPr="00C24D35" w:rsidRDefault="00275B29" w:rsidP="00275B29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NewRoman"/>
          <w:sz w:val="24"/>
          <w:szCs w:val="24"/>
          <w:lang w:eastAsia="hr-HR"/>
        </w:rPr>
      </w:pPr>
    </w:p>
    <w:p w14:paraId="031D4114" w14:textId="77777777" w:rsidR="00275B29" w:rsidRPr="00C24D35" w:rsidRDefault="00275B29" w:rsidP="00275B29">
      <w:pPr>
        <w:spacing w:line="276" w:lineRule="auto"/>
        <w:rPr>
          <w:rFonts w:ascii="Book Antiqua" w:hAnsi="Book Antiqua"/>
          <w:sz w:val="24"/>
          <w:szCs w:val="24"/>
        </w:rPr>
      </w:pPr>
    </w:p>
    <w:p w14:paraId="145644F4" w14:textId="16E67271" w:rsidR="00275B29" w:rsidRPr="00C24D35" w:rsidRDefault="00275B29" w:rsidP="00275B29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C24D35">
        <w:rPr>
          <w:rFonts w:ascii="Book Antiqua" w:hAnsi="Book Antiqua"/>
          <w:b/>
          <w:sz w:val="24"/>
          <w:szCs w:val="24"/>
        </w:rPr>
        <w:t>ODLUKA O USVAJANJU</w:t>
      </w:r>
      <w:r w:rsidR="00362C4D">
        <w:rPr>
          <w:rFonts w:ascii="Book Antiqua" w:hAnsi="Book Antiqua"/>
          <w:b/>
          <w:sz w:val="24"/>
          <w:szCs w:val="24"/>
        </w:rPr>
        <w:t xml:space="preserve"> PRVIH IZMJENA I DOPUNA </w:t>
      </w:r>
    </w:p>
    <w:p w14:paraId="4CA01052" w14:textId="77777777" w:rsidR="00275B29" w:rsidRPr="00C24D35" w:rsidRDefault="00275B29" w:rsidP="00275B29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C24D35">
        <w:rPr>
          <w:rFonts w:ascii="Book Antiqua" w:hAnsi="Book Antiqua"/>
          <w:b/>
          <w:sz w:val="24"/>
          <w:szCs w:val="24"/>
        </w:rPr>
        <w:t>SOCIJALNOG PROGRAMA ZA 2021.</w:t>
      </w:r>
    </w:p>
    <w:p w14:paraId="4CA56E2B" w14:textId="7E50F007" w:rsidR="0089654B" w:rsidRPr="0089654B" w:rsidRDefault="0089654B" w:rsidP="0089654B">
      <w:pPr>
        <w:pStyle w:val="Odlomakpopisa"/>
        <w:numPr>
          <w:ilvl w:val="0"/>
          <w:numId w:val="5"/>
        </w:num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</w:p>
    <w:p w14:paraId="31C64D3F" w14:textId="681C1546" w:rsidR="0089654B" w:rsidRDefault="0089654B" w:rsidP="00275B29">
      <w:pPr>
        <w:spacing w:line="276" w:lineRule="auto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t xml:space="preserve">Točka III. </w:t>
      </w:r>
      <w:r w:rsidRPr="00C24D35">
        <w:rPr>
          <w:rFonts w:ascii="Book Antiqua" w:hAnsi="Book Antiqua" w:cs="Calibri"/>
          <w:b/>
          <w:sz w:val="24"/>
          <w:szCs w:val="24"/>
        </w:rPr>
        <w:t>SREDSTVA ZA REALIZACIJU SOCIJALNOG PROGRAMA</w:t>
      </w:r>
      <w:r>
        <w:rPr>
          <w:rFonts w:ascii="Book Antiqua" w:hAnsi="Book Antiqua" w:cs="Calibri"/>
          <w:b/>
          <w:sz w:val="24"/>
          <w:szCs w:val="24"/>
        </w:rPr>
        <w:t xml:space="preserve"> mijenja se i glasi: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54B" w14:paraId="5179CE38" w14:textId="77777777" w:rsidTr="0089654B">
        <w:tc>
          <w:tcPr>
            <w:tcW w:w="3020" w:type="dxa"/>
          </w:tcPr>
          <w:p w14:paraId="36B4BEFD" w14:textId="48206366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 xml:space="preserve">OPIS STAVKE </w:t>
            </w:r>
          </w:p>
        </w:tc>
        <w:tc>
          <w:tcPr>
            <w:tcW w:w="3021" w:type="dxa"/>
          </w:tcPr>
          <w:p w14:paraId="4F0FCB66" w14:textId="0B7F7AF1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 xml:space="preserve">PLAN ( kn ) </w:t>
            </w:r>
          </w:p>
        </w:tc>
        <w:tc>
          <w:tcPr>
            <w:tcW w:w="3021" w:type="dxa"/>
          </w:tcPr>
          <w:p w14:paraId="2BFAD994" w14:textId="08B07348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 xml:space="preserve">NOVI PLAN ( kn ) </w:t>
            </w:r>
          </w:p>
        </w:tc>
      </w:tr>
      <w:tr w:rsidR="0089654B" w14:paraId="1CD23F65" w14:textId="77777777" w:rsidTr="0089654B">
        <w:tc>
          <w:tcPr>
            <w:tcW w:w="3020" w:type="dxa"/>
          </w:tcPr>
          <w:p w14:paraId="48E910D0" w14:textId="288110C0" w:rsidR="0089654B" w:rsidRPr="00A96629" w:rsidRDefault="0089654B" w:rsidP="00275B29">
            <w:pPr>
              <w:spacing w:line="276" w:lineRule="auto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A96629">
              <w:rPr>
                <w:rFonts w:ascii="Book Antiqua" w:hAnsi="Book Antiqua" w:cs="Arial-ItalicMT"/>
                <w:bCs/>
                <w:iCs/>
                <w:sz w:val="24"/>
                <w:szCs w:val="24"/>
              </w:rPr>
              <w:t>Pomoć za podmirenje troškova  stanovanja</w:t>
            </w:r>
          </w:p>
        </w:tc>
        <w:tc>
          <w:tcPr>
            <w:tcW w:w="3021" w:type="dxa"/>
          </w:tcPr>
          <w:p w14:paraId="3036C691" w14:textId="2C9B56B7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40.000,00</w:t>
            </w:r>
          </w:p>
        </w:tc>
        <w:tc>
          <w:tcPr>
            <w:tcW w:w="3021" w:type="dxa"/>
          </w:tcPr>
          <w:p w14:paraId="406C7BB2" w14:textId="3017E2E2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 xml:space="preserve">70.000,00  </w:t>
            </w:r>
          </w:p>
        </w:tc>
      </w:tr>
      <w:tr w:rsidR="0089654B" w14:paraId="2F07F0B9" w14:textId="77777777" w:rsidTr="0089654B">
        <w:tc>
          <w:tcPr>
            <w:tcW w:w="3020" w:type="dxa"/>
          </w:tcPr>
          <w:p w14:paraId="48D6D677" w14:textId="7F75D43C" w:rsidR="0089654B" w:rsidRPr="00A96629" w:rsidRDefault="0089654B" w:rsidP="00275B29">
            <w:pPr>
              <w:spacing w:line="276" w:lineRule="auto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A96629">
              <w:rPr>
                <w:rFonts w:ascii="Book Antiqua" w:hAnsi="Book Antiqua" w:cs="Arial-ItalicMT"/>
                <w:bCs/>
                <w:iCs/>
                <w:sz w:val="24"/>
                <w:szCs w:val="24"/>
              </w:rPr>
              <w:t>Rad karitativnih udruga</w:t>
            </w:r>
          </w:p>
        </w:tc>
        <w:tc>
          <w:tcPr>
            <w:tcW w:w="3021" w:type="dxa"/>
          </w:tcPr>
          <w:p w14:paraId="74EE65B9" w14:textId="18F77002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25.000,00</w:t>
            </w:r>
          </w:p>
        </w:tc>
        <w:tc>
          <w:tcPr>
            <w:tcW w:w="3021" w:type="dxa"/>
          </w:tcPr>
          <w:p w14:paraId="78C169E2" w14:textId="57354386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25.000,00</w:t>
            </w:r>
          </w:p>
        </w:tc>
      </w:tr>
      <w:tr w:rsidR="0089654B" w14:paraId="376F1012" w14:textId="77777777" w:rsidTr="0089654B">
        <w:tc>
          <w:tcPr>
            <w:tcW w:w="3020" w:type="dxa"/>
          </w:tcPr>
          <w:p w14:paraId="5EAAB927" w14:textId="0AEEEDE0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24D35">
              <w:rPr>
                <w:rFonts w:ascii="Book Antiqua" w:hAnsi="Book Antiqua"/>
                <w:bCs/>
                <w:sz w:val="24"/>
                <w:szCs w:val="24"/>
              </w:rPr>
              <w:t>Jednokratne pomoći obiteljima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i kućanstvima</w:t>
            </w:r>
          </w:p>
        </w:tc>
        <w:tc>
          <w:tcPr>
            <w:tcW w:w="3021" w:type="dxa"/>
          </w:tcPr>
          <w:p w14:paraId="568E061A" w14:textId="2BBF2EAA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100.000,00</w:t>
            </w:r>
          </w:p>
        </w:tc>
        <w:tc>
          <w:tcPr>
            <w:tcW w:w="3021" w:type="dxa"/>
          </w:tcPr>
          <w:p w14:paraId="218CF3BB" w14:textId="6C043FA5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76.400,00</w:t>
            </w:r>
          </w:p>
        </w:tc>
      </w:tr>
      <w:tr w:rsidR="0089654B" w14:paraId="0E0DB78B" w14:textId="77777777" w:rsidTr="0089654B">
        <w:tc>
          <w:tcPr>
            <w:tcW w:w="3020" w:type="dxa"/>
          </w:tcPr>
          <w:p w14:paraId="3AC852CA" w14:textId="1F259DDF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24D35">
              <w:rPr>
                <w:rFonts w:ascii="Book Antiqua" w:hAnsi="Book Antiqua"/>
              </w:rPr>
              <w:t>pomoć za podmirenje troškova smještaja djeteta i punoljetne, poslovno nesposobne osobe u predškolsku ustanovu i ustanovu  za rehabilitaciju</w:t>
            </w:r>
          </w:p>
        </w:tc>
        <w:tc>
          <w:tcPr>
            <w:tcW w:w="3021" w:type="dxa"/>
          </w:tcPr>
          <w:p w14:paraId="321CD777" w14:textId="3A0EAD7D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10.000,00</w:t>
            </w:r>
          </w:p>
        </w:tc>
        <w:tc>
          <w:tcPr>
            <w:tcW w:w="3021" w:type="dxa"/>
          </w:tcPr>
          <w:p w14:paraId="1782C008" w14:textId="76A8DCC6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10.000,00</w:t>
            </w:r>
          </w:p>
        </w:tc>
      </w:tr>
      <w:tr w:rsidR="0089654B" w14:paraId="328B3A35" w14:textId="77777777" w:rsidTr="0089654B">
        <w:tc>
          <w:tcPr>
            <w:tcW w:w="3020" w:type="dxa"/>
          </w:tcPr>
          <w:p w14:paraId="3F4711A8" w14:textId="2C063104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24D35">
              <w:rPr>
                <w:rFonts w:ascii="Book Antiqua" w:hAnsi="Book Antiqua"/>
              </w:rPr>
              <w:t>Podmirenje troškova prehrane učenika u osnovnim školama</w:t>
            </w:r>
          </w:p>
        </w:tc>
        <w:tc>
          <w:tcPr>
            <w:tcW w:w="3021" w:type="dxa"/>
          </w:tcPr>
          <w:p w14:paraId="247D42C8" w14:textId="4DCAE586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100.000,00</w:t>
            </w:r>
          </w:p>
        </w:tc>
        <w:tc>
          <w:tcPr>
            <w:tcW w:w="3021" w:type="dxa"/>
          </w:tcPr>
          <w:p w14:paraId="7477C9F2" w14:textId="44420ED6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110.000,00</w:t>
            </w:r>
          </w:p>
        </w:tc>
      </w:tr>
      <w:tr w:rsidR="0089654B" w14:paraId="4A2EA7C2" w14:textId="77777777" w:rsidTr="0089654B">
        <w:tc>
          <w:tcPr>
            <w:tcW w:w="3020" w:type="dxa"/>
          </w:tcPr>
          <w:p w14:paraId="2244CF4F" w14:textId="2A383BC5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24D35">
              <w:rPr>
                <w:rFonts w:ascii="Book Antiqua" w:hAnsi="Book Antiqua"/>
              </w:rPr>
              <w:t>Uskrsni i Božićni p</w:t>
            </w:r>
            <w:r>
              <w:rPr>
                <w:rFonts w:ascii="Book Antiqua" w:hAnsi="Book Antiqua"/>
              </w:rPr>
              <w:t>aketi</w:t>
            </w:r>
          </w:p>
        </w:tc>
        <w:tc>
          <w:tcPr>
            <w:tcW w:w="3021" w:type="dxa"/>
          </w:tcPr>
          <w:p w14:paraId="44D1CB30" w14:textId="1ABE7FD5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80.000,00</w:t>
            </w:r>
          </w:p>
        </w:tc>
        <w:tc>
          <w:tcPr>
            <w:tcW w:w="3021" w:type="dxa"/>
          </w:tcPr>
          <w:p w14:paraId="3F6CC0D6" w14:textId="017FE152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 xml:space="preserve">80.000,00 </w:t>
            </w:r>
          </w:p>
        </w:tc>
      </w:tr>
      <w:tr w:rsidR="0089654B" w14:paraId="5A922E57" w14:textId="77777777" w:rsidTr="0089654B">
        <w:tc>
          <w:tcPr>
            <w:tcW w:w="3020" w:type="dxa"/>
          </w:tcPr>
          <w:p w14:paraId="7AE6AB65" w14:textId="4F1F30EF" w:rsidR="0089654B" w:rsidRDefault="0089654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3021" w:type="dxa"/>
          </w:tcPr>
          <w:p w14:paraId="7E4A2D6F" w14:textId="3C26D4FF" w:rsidR="0089654B" w:rsidRDefault="000B4E6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355.000,00</w:t>
            </w:r>
          </w:p>
        </w:tc>
        <w:tc>
          <w:tcPr>
            <w:tcW w:w="3021" w:type="dxa"/>
          </w:tcPr>
          <w:p w14:paraId="7EBE0351" w14:textId="30866D6D" w:rsidR="0089654B" w:rsidRDefault="000B4E6B" w:rsidP="00275B29">
            <w:pPr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371.400,00</w:t>
            </w:r>
          </w:p>
        </w:tc>
      </w:tr>
    </w:tbl>
    <w:p w14:paraId="0403CBE0" w14:textId="77777777" w:rsidR="00280E51" w:rsidRDefault="00280E51" w:rsidP="000B4E6B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</w:p>
    <w:p w14:paraId="18691DA9" w14:textId="757AD329" w:rsidR="0089654B" w:rsidRDefault="000B4E6B" w:rsidP="000B4E6B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t>II.</w:t>
      </w:r>
    </w:p>
    <w:p w14:paraId="44E772A8" w14:textId="128631BF" w:rsidR="000B4E6B" w:rsidRPr="00280E51" w:rsidRDefault="000B4E6B" w:rsidP="000B4E6B">
      <w:pPr>
        <w:spacing w:line="276" w:lineRule="auto"/>
        <w:rPr>
          <w:rFonts w:ascii="Book Antiqua" w:hAnsi="Book Antiqua" w:cs="Calibri"/>
          <w:bCs/>
          <w:sz w:val="24"/>
          <w:szCs w:val="24"/>
        </w:rPr>
      </w:pPr>
      <w:r w:rsidRPr="00280E51">
        <w:rPr>
          <w:rFonts w:ascii="Book Antiqua" w:hAnsi="Book Antiqua" w:cs="Calibri"/>
          <w:bCs/>
          <w:sz w:val="24"/>
          <w:szCs w:val="24"/>
        </w:rPr>
        <w:t xml:space="preserve">Ove izmjene  i dopune socijalnog programa za 2021. god. stupaju na snagu osmi dan od dana  objave u „Službenom vjesniku“  Vukovarsko-srijemske županije. </w:t>
      </w:r>
    </w:p>
    <w:p w14:paraId="2FCC6789" w14:textId="77777777" w:rsidR="00275B29" w:rsidRPr="00C24D35" w:rsidRDefault="00275B29" w:rsidP="00275B29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14:paraId="32C51342" w14:textId="77777777" w:rsidR="00275B29" w:rsidRPr="00C24D35" w:rsidRDefault="00275B29" w:rsidP="00275B29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14:paraId="2D52BF5E" w14:textId="7A354D89" w:rsidR="00A96629" w:rsidRDefault="00A96629" w:rsidP="00A96629">
      <w:pPr>
        <w:tabs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  <w:r>
        <w:rPr>
          <w:rFonts w:ascii="Book Antiqua" w:hAnsi="Book Antiqua" w:cs="Arial-ItalicMT"/>
          <w:b/>
          <w:iCs/>
          <w:sz w:val="24"/>
          <w:szCs w:val="24"/>
        </w:rPr>
        <w:tab/>
        <w:t>OBRAZLOŽENJE</w:t>
      </w:r>
    </w:p>
    <w:p w14:paraId="69EC87DD" w14:textId="0EB02C2E" w:rsidR="00A96629" w:rsidRPr="00A96629" w:rsidRDefault="00A96629" w:rsidP="00A96629">
      <w:pPr>
        <w:pStyle w:val="Odlomakpopisa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Cs/>
          <w:iCs/>
          <w:sz w:val="24"/>
          <w:szCs w:val="24"/>
        </w:rPr>
      </w:pPr>
      <w:r>
        <w:rPr>
          <w:rFonts w:ascii="Book Antiqua" w:hAnsi="Book Antiqua" w:cs="Arial-ItalicMT"/>
          <w:bCs/>
          <w:iCs/>
          <w:sz w:val="24"/>
          <w:szCs w:val="24"/>
        </w:rPr>
        <w:t>n</w:t>
      </w:r>
      <w:r w:rsidRPr="00A96629">
        <w:rPr>
          <w:rFonts w:ascii="Book Antiqua" w:hAnsi="Book Antiqua" w:cs="Arial-ItalicMT"/>
          <w:bCs/>
          <w:iCs/>
          <w:sz w:val="24"/>
          <w:szCs w:val="24"/>
        </w:rPr>
        <w:t xml:space="preserve">a sjednici općinskog vijeća </w:t>
      </w:r>
    </w:p>
    <w:p w14:paraId="1DAD90E9" w14:textId="77777777" w:rsidR="00A96629" w:rsidRDefault="00A96629" w:rsidP="00A96629">
      <w:pPr>
        <w:autoSpaceDE w:val="0"/>
        <w:autoSpaceDN w:val="0"/>
        <w:adjustRightInd w:val="0"/>
        <w:spacing w:after="0" w:line="276" w:lineRule="auto"/>
        <w:jc w:val="right"/>
        <w:rPr>
          <w:rFonts w:ascii="Book Antiqua" w:hAnsi="Book Antiqua" w:cs="Arial-ItalicMT"/>
          <w:b/>
          <w:iCs/>
          <w:sz w:val="24"/>
          <w:szCs w:val="24"/>
        </w:rPr>
      </w:pPr>
    </w:p>
    <w:p w14:paraId="6D428E9D" w14:textId="77777777" w:rsidR="00A96629" w:rsidRDefault="00A96629" w:rsidP="00A96629">
      <w:pPr>
        <w:autoSpaceDE w:val="0"/>
        <w:autoSpaceDN w:val="0"/>
        <w:adjustRightInd w:val="0"/>
        <w:spacing w:after="0" w:line="276" w:lineRule="auto"/>
        <w:jc w:val="right"/>
        <w:rPr>
          <w:rFonts w:ascii="Book Antiqua" w:hAnsi="Book Antiqua" w:cs="Arial-ItalicMT"/>
          <w:b/>
          <w:iCs/>
          <w:sz w:val="24"/>
          <w:szCs w:val="24"/>
        </w:rPr>
      </w:pPr>
    </w:p>
    <w:p w14:paraId="430864CA" w14:textId="269CED26" w:rsidR="00275B29" w:rsidRDefault="00A96629" w:rsidP="00A96629">
      <w:pPr>
        <w:autoSpaceDE w:val="0"/>
        <w:autoSpaceDN w:val="0"/>
        <w:adjustRightInd w:val="0"/>
        <w:spacing w:after="0" w:line="276" w:lineRule="auto"/>
        <w:jc w:val="right"/>
        <w:rPr>
          <w:rFonts w:ascii="Book Antiqua" w:hAnsi="Book Antiqua" w:cs="Arial-ItalicMT"/>
          <w:b/>
          <w:iCs/>
          <w:sz w:val="24"/>
          <w:szCs w:val="24"/>
        </w:rPr>
      </w:pPr>
      <w:r>
        <w:rPr>
          <w:rFonts w:ascii="Book Antiqua" w:hAnsi="Book Antiqua" w:cs="Arial-ItalicMT"/>
          <w:b/>
          <w:iCs/>
          <w:sz w:val="24"/>
          <w:szCs w:val="24"/>
        </w:rPr>
        <w:t>NAČELNIK OPĆINE TOVARNIK</w:t>
      </w:r>
    </w:p>
    <w:p w14:paraId="5E4FCF57" w14:textId="1DFE8E6C" w:rsidR="00A96629" w:rsidRPr="00A96629" w:rsidRDefault="00A96629" w:rsidP="00A96629">
      <w:pPr>
        <w:autoSpaceDE w:val="0"/>
        <w:autoSpaceDN w:val="0"/>
        <w:adjustRightInd w:val="0"/>
        <w:spacing w:after="0" w:line="276" w:lineRule="auto"/>
        <w:jc w:val="right"/>
        <w:rPr>
          <w:rFonts w:ascii="Book Antiqua" w:hAnsi="Book Antiqua" w:cs="Arial-ItalicMT"/>
          <w:bCs/>
          <w:iCs/>
          <w:sz w:val="24"/>
          <w:szCs w:val="24"/>
        </w:rPr>
      </w:pPr>
      <w:r>
        <w:rPr>
          <w:rFonts w:ascii="Book Antiqua" w:hAnsi="Book Antiqua" w:cs="Arial-ItalicMT"/>
          <w:b/>
          <w:iCs/>
          <w:sz w:val="24"/>
          <w:szCs w:val="24"/>
        </w:rPr>
        <w:t xml:space="preserve"> </w:t>
      </w:r>
      <w:r w:rsidRPr="00A96629">
        <w:rPr>
          <w:rFonts w:ascii="Book Antiqua" w:hAnsi="Book Antiqua" w:cs="Arial-ItalicMT"/>
          <w:bCs/>
          <w:iCs/>
          <w:sz w:val="24"/>
          <w:szCs w:val="24"/>
        </w:rPr>
        <w:t xml:space="preserve">Anđelko Dobročinac, </w:t>
      </w:r>
      <w:proofErr w:type="spellStart"/>
      <w:r w:rsidRPr="00A96629">
        <w:rPr>
          <w:rFonts w:ascii="Book Antiqua" w:hAnsi="Book Antiqua" w:cs="Arial-ItalicMT"/>
          <w:bCs/>
          <w:iCs/>
          <w:sz w:val="24"/>
          <w:szCs w:val="24"/>
        </w:rPr>
        <w:t>dipl.ing</w:t>
      </w:r>
      <w:proofErr w:type="spellEnd"/>
      <w:r w:rsidRPr="00A96629">
        <w:rPr>
          <w:rFonts w:ascii="Book Antiqua" w:hAnsi="Book Antiqua" w:cs="Arial-ItalicMT"/>
          <w:bCs/>
          <w:iCs/>
          <w:sz w:val="24"/>
          <w:szCs w:val="24"/>
        </w:rPr>
        <w:t>.</w:t>
      </w:r>
    </w:p>
    <w:p w14:paraId="340F7F36" w14:textId="77777777" w:rsidR="00275B29" w:rsidRPr="00C24D35" w:rsidRDefault="00275B29" w:rsidP="00275B29">
      <w:pPr>
        <w:spacing w:line="276" w:lineRule="auto"/>
        <w:rPr>
          <w:rFonts w:ascii="Book Antiqua" w:hAnsi="Book Antiqua"/>
          <w:sz w:val="24"/>
          <w:szCs w:val="24"/>
        </w:rPr>
      </w:pPr>
    </w:p>
    <w:p w14:paraId="0D949967" w14:textId="77777777" w:rsidR="00275B29" w:rsidRDefault="00275B29" w:rsidP="00275B29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14:paraId="05A46866" w14:textId="77777777" w:rsidR="00CA63AF" w:rsidRDefault="00CA63AF"/>
    <w:sectPr w:rsidR="00CA63AF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4F"/>
    <w:multiLevelType w:val="hybridMultilevel"/>
    <w:tmpl w:val="E6387C90"/>
    <w:lvl w:ilvl="0" w:tplc="5DA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09A5"/>
    <w:multiLevelType w:val="hybridMultilevel"/>
    <w:tmpl w:val="3470FC40"/>
    <w:lvl w:ilvl="0" w:tplc="453809F4">
      <w:start w:val="371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-Italic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29"/>
    <w:rsid w:val="000B4E6B"/>
    <w:rsid w:val="001029D3"/>
    <w:rsid w:val="00275B29"/>
    <w:rsid w:val="00280E51"/>
    <w:rsid w:val="00362C4D"/>
    <w:rsid w:val="00694248"/>
    <w:rsid w:val="0089654B"/>
    <w:rsid w:val="00A96629"/>
    <w:rsid w:val="00C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208F"/>
  <w15:chartTrackingRefBased/>
  <w15:docId w15:val="{2D07F1B0-2CF0-47AF-874A-B2F245E8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29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B29"/>
    <w:pPr>
      <w:ind w:left="720"/>
      <w:contextualSpacing/>
    </w:pPr>
  </w:style>
  <w:style w:type="paragraph" w:customStyle="1" w:styleId="Default">
    <w:name w:val="Default"/>
    <w:rsid w:val="00275B29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2021-11-29T09:24:00Z</dcterms:created>
  <dcterms:modified xsi:type="dcterms:W3CDTF">2021-11-30T10:30:00Z</dcterms:modified>
</cp:coreProperties>
</file>