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423B" w14:textId="77777777" w:rsidR="00CB73D1" w:rsidRPr="00CB73D1" w:rsidRDefault="00CB73D1" w:rsidP="00CB73D1">
      <w:pPr>
        <w:spacing w:after="0"/>
        <w:jc w:val="both"/>
        <w:rPr>
          <w:rFonts w:ascii="Book Antiqua" w:hAnsi="Book Antiqua"/>
        </w:rPr>
      </w:pPr>
      <w:r w:rsidRPr="00CB73D1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68B5854F" wp14:editId="16C80D01">
            <wp:simplePos x="0" y="0"/>
            <wp:positionH relativeFrom="page">
              <wp:posOffset>1409699</wp:posOffset>
            </wp:positionH>
            <wp:positionV relativeFrom="page">
              <wp:posOffset>666749</wp:posOffset>
            </wp:positionV>
            <wp:extent cx="542925" cy="706951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4" cy="71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E9B17" w14:textId="77777777" w:rsidR="00CB73D1" w:rsidRPr="00CB73D1" w:rsidRDefault="00CB73D1" w:rsidP="00CB73D1">
      <w:pPr>
        <w:jc w:val="both"/>
        <w:rPr>
          <w:rFonts w:ascii="Book Antiqua" w:hAnsi="Book Antiqua"/>
        </w:rPr>
      </w:pPr>
    </w:p>
    <w:p w14:paraId="76308A08" w14:textId="77777777" w:rsidR="00CB73D1" w:rsidRPr="00CB73D1" w:rsidRDefault="00CB73D1" w:rsidP="00CB73D1">
      <w:pPr>
        <w:spacing w:after="0"/>
        <w:jc w:val="both"/>
        <w:rPr>
          <w:rFonts w:ascii="Book Antiqua" w:hAnsi="Book Antiqua"/>
        </w:rPr>
      </w:pPr>
      <w:r w:rsidRPr="00CB73D1">
        <w:rPr>
          <w:rFonts w:ascii="Book Antiqua" w:hAnsi="Book Antiqua"/>
        </w:rPr>
        <w:t xml:space="preserve">REPUBLIKA HRVATSKA </w:t>
      </w:r>
    </w:p>
    <w:p w14:paraId="3F2C5C74" w14:textId="77777777" w:rsidR="00CB73D1" w:rsidRPr="00CB73D1" w:rsidRDefault="00CB73D1" w:rsidP="00CB73D1">
      <w:pPr>
        <w:spacing w:after="0"/>
        <w:jc w:val="both"/>
        <w:rPr>
          <w:rFonts w:ascii="Book Antiqua" w:hAnsi="Book Antiqua"/>
        </w:rPr>
      </w:pPr>
      <w:r w:rsidRPr="00CB73D1">
        <w:rPr>
          <w:rFonts w:ascii="Book Antiqua" w:hAnsi="Book Antiqua"/>
        </w:rPr>
        <w:t>VUKOVARSKO SRIJEMSKA ŽUPANIJA</w:t>
      </w:r>
    </w:p>
    <w:p w14:paraId="23E3983F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bCs/>
        </w:rPr>
      </w:pPr>
      <w:r w:rsidRPr="00CB73D1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13A7A905" wp14:editId="220BED80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47503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bCs/>
        </w:rPr>
      </w:pPr>
      <w:r w:rsidRPr="00CB73D1">
        <w:rPr>
          <w:rFonts w:ascii="Book Antiqua" w:hAnsi="Book Antiqua"/>
          <w:bCs/>
        </w:rPr>
        <w:t>OPĆINA TOVARNIK</w:t>
      </w:r>
    </w:p>
    <w:p w14:paraId="5C19E2E8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b/>
        </w:rPr>
      </w:pPr>
      <w:r w:rsidRPr="00CB73D1">
        <w:rPr>
          <w:rFonts w:ascii="Book Antiqua" w:hAnsi="Book Antiqua"/>
          <w:b/>
        </w:rPr>
        <w:t xml:space="preserve"> </w:t>
      </w:r>
    </w:p>
    <w:p w14:paraId="6822D0FF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b/>
        </w:rPr>
      </w:pPr>
      <w:r w:rsidRPr="00CB73D1">
        <w:rPr>
          <w:rFonts w:ascii="Book Antiqua" w:hAnsi="Book Antiqua"/>
          <w:b/>
        </w:rPr>
        <w:t xml:space="preserve">     </w:t>
      </w:r>
    </w:p>
    <w:p w14:paraId="1AB8A400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bCs/>
        </w:rPr>
      </w:pPr>
      <w:r w:rsidRPr="00CB73D1">
        <w:rPr>
          <w:rFonts w:ascii="Book Antiqua" w:hAnsi="Book Antiqua"/>
          <w:b/>
        </w:rPr>
        <w:t xml:space="preserve">  </w:t>
      </w:r>
      <w:r w:rsidRPr="00CB73D1">
        <w:rPr>
          <w:rFonts w:ascii="Book Antiqua" w:hAnsi="Book Antiqua"/>
          <w:bCs/>
        </w:rPr>
        <w:t xml:space="preserve">OPĆINSKO VIJEĆE </w:t>
      </w:r>
    </w:p>
    <w:p w14:paraId="387853EA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b/>
        </w:rPr>
      </w:pPr>
    </w:p>
    <w:p w14:paraId="7B380F85" w14:textId="77777777" w:rsidR="00CB73D1" w:rsidRPr="00CB73D1" w:rsidRDefault="00CB73D1" w:rsidP="00CB73D1">
      <w:pPr>
        <w:pStyle w:val="Bezproreda"/>
        <w:jc w:val="both"/>
        <w:rPr>
          <w:rFonts w:ascii="Book Antiqua" w:hAnsi="Book Antiqua"/>
        </w:rPr>
      </w:pPr>
      <w:r w:rsidRPr="00CB73D1">
        <w:rPr>
          <w:rFonts w:ascii="Book Antiqua" w:hAnsi="Book Antiqua"/>
        </w:rPr>
        <w:t>KLASA: 021-05/21-03/07</w:t>
      </w:r>
    </w:p>
    <w:p w14:paraId="30B86784" w14:textId="1EE75674" w:rsidR="00CB73D1" w:rsidRPr="00CB73D1" w:rsidRDefault="00CB73D1" w:rsidP="00CB73D1">
      <w:pPr>
        <w:pStyle w:val="Bezproreda"/>
        <w:jc w:val="both"/>
        <w:rPr>
          <w:rFonts w:ascii="Book Antiqua" w:hAnsi="Book Antiqua"/>
        </w:rPr>
      </w:pPr>
      <w:r w:rsidRPr="00CB73D1">
        <w:rPr>
          <w:rFonts w:ascii="Book Antiqua" w:hAnsi="Book Antiqua"/>
        </w:rPr>
        <w:t>URBROJ: 2188/12-0</w:t>
      </w:r>
      <w:r w:rsidR="00E569DB">
        <w:rPr>
          <w:rFonts w:ascii="Book Antiqua" w:hAnsi="Book Antiqua"/>
        </w:rPr>
        <w:t>4</w:t>
      </w:r>
      <w:r w:rsidRPr="00CB73D1">
        <w:rPr>
          <w:rFonts w:ascii="Book Antiqua" w:hAnsi="Book Antiqua"/>
        </w:rPr>
        <w:t>-21-</w:t>
      </w:r>
      <w:r w:rsidR="002F3979">
        <w:rPr>
          <w:rFonts w:ascii="Book Antiqua" w:hAnsi="Book Antiqua"/>
        </w:rPr>
        <w:t>4</w:t>
      </w:r>
    </w:p>
    <w:p w14:paraId="2D67F2B8" w14:textId="77777777" w:rsidR="00CB73D1" w:rsidRPr="00CB73D1" w:rsidRDefault="00CB73D1" w:rsidP="00CB73D1">
      <w:pPr>
        <w:pStyle w:val="Bezproreda"/>
        <w:jc w:val="both"/>
        <w:rPr>
          <w:rFonts w:ascii="Book Antiqua" w:hAnsi="Book Antiqua"/>
        </w:rPr>
      </w:pPr>
      <w:r w:rsidRPr="00CB73D1">
        <w:rPr>
          <w:rFonts w:ascii="Book Antiqua" w:hAnsi="Book Antiqua"/>
        </w:rPr>
        <w:t>Tovarnik, 27.10.2021.</w:t>
      </w:r>
    </w:p>
    <w:p w14:paraId="07D7466D" w14:textId="77777777" w:rsidR="00CB73D1" w:rsidRPr="00CB73D1" w:rsidRDefault="00CB73D1" w:rsidP="00CB73D1">
      <w:pPr>
        <w:pStyle w:val="Bezproreda"/>
        <w:jc w:val="both"/>
        <w:rPr>
          <w:rFonts w:ascii="Book Antiqua" w:hAnsi="Book Antiqua"/>
        </w:rPr>
      </w:pPr>
    </w:p>
    <w:p w14:paraId="79198ECE" w14:textId="6ACC3CF4" w:rsidR="00CB73D1" w:rsidRPr="00CB73D1" w:rsidRDefault="00CB73D1" w:rsidP="00CB73D1">
      <w:pPr>
        <w:spacing w:after="0"/>
        <w:jc w:val="both"/>
        <w:rPr>
          <w:rFonts w:ascii="Book Antiqua" w:hAnsi="Book Antiqua"/>
          <w:color w:val="000000"/>
        </w:rPr>
      </w:pPr>
      <w:r w:rsidRPr="00CB73D1">
        <w:rPr>
          <w:rFonts w:ascii="Book Antiqua" w:hAnsi="Book Antiqua"/>
          <w:color w:val="000000"/>
        </w:rPr>
        <w:t xml:space="preserve">Na temelju članka </w:t>
      </w:r>
      <w:r w:rsidRPr="00CB73D1">
        <w:rPr>
          <w:rFonts w:ascii="Book Antiqua" w:hAnsi="Book Antiqua"/>
          <w:bCs/>
          <w:lang w:eastAsia="hr-HR"/>
        </w:rPr>
        <w:t xml:space="preserve">31. stavka 2. i članka 31a. Zakona o lokalnoj i područnoj ( regionalnoj ) samoupravi </w:t>
      </w:r>
      <w:r w:rsidRPr="00CB73D1">
        <w:rPr>
          <w:rFonts w:ascii="Book Antiqua" w:hAnsi="Book Antiqua"/>
          <w:color w:val="000000"/>
        </w:rPr>
        <w:t xml:space="preserve">  ( „Narodne novine“  br. NN 33/01, 60/01, 129/05, 109/07, 125/08, 36/09, 36/09, 150/11, 144/12, 19/13, 137/15, 123/17, 98/19, 144/20 ) te članka 31. Statuta Općine Tovarnik („Službeni vjesnik Vukovarsko-srijemske županije“ br. 3/21), Općinsko vijeće Općine Tovarnik na 3. sjednici, održanoj </w:t>
      </w:r>
      <w:r w:rsidRPr="00CB73D1">
        <w:rPr>
          <w:rFonts w:ascii="Book Antiqua" w:hAnsi="Book Antiqua"/>
        </w:rPr>
        <w:t>27. listopada 2021.</w:t>
      </w:r>
      <w:r w:rsidRPr="00CB73D1">
        <w:rPr>
          <w:rFonts w:ascii="Book Antiqua" w:hAnsi="Book Antiqua"/>
          <w:color w:val="000000"/>
        </w:rPr>
        <w:t xml:space="preserve"> godine, d</w:t>
      </w:r>
      <w:r>
        <w:rPr>
          <w:rFonts w:ascii="Book Antiqua" w:hAnsi="Book Antiqua"/>
          <w:color w:val="000000"/>
        </w:rPr>
        <w:t xml:space="preserve"> </w:t>
      </w:r>
      <w:r w:rsidRPr="00CB73D1">
        <w:rPr>
          <w:rFonts w:ascii="Book Antiqua" w:hAnsi="Book Antiqua"/>
          <w:color w:val="000000"/>
        </w:rPr>
        <w:t>o</w:t>
      </w:r>
      <w:r>
        <w:rPr>
          <w:rFonts w:ascii="Book Antiqua" w:hAnsi="Book Antiqua"/>
          <w:color w:val="000000"/>
        </w:rPr>
        <w:t xml:space="preserve"> </w:t>
      </w:r>
      <w:r w:rsidRPr="00CB73D1">
        <w:rPr>
          <w:rFonts w:ascii="Book Antiqua" w:hAnsi="Book Antiqua"/>
          <w:color w:val="000000"/>
        </w:rPr>
        <w:t>n</w:t>
      </w:r>
      <w:r>
        <w:rPr>
          <w:rFonts w:ascii="Book Antiqua" w:hAnsi="Book Antiqua"/>
          <w:color w:val="000000"/>
        </w:rPr>
        <w:t xml:space="preserve"> </w:t>
      </w:r>
      <w:r w:rsidRPr="00CB73D1">
        <w:rPr>
          <w:rFonts w:ascii="Book Antiqua" w:hAnsi="Book Antiqua"/>
          <w:color w:val="000000"/>
        </w:rPr>
        <w:t>o</w:t>
      </w:r>
      <w:r>
        <w:rPr>
          <w:rFonts w:ascii="Book Antiqua" w:hAnsi="Book Antiqua"/>
          <w:color w:val="000000"/>
        </w:rPr>
        <w:t xml:space="preserve"> </w:t>
      </w:r>
      <w:r w:rsidRPr="00CB73D1">
        <w:rPr>
          <w:rFonts w:ascii="Book Antiqua" w:hAnsi="Book Antiqua"/>
          <w:color w:val="000000"/>
        </w:rPr>
        <w:t>s</w:t>
      </w:r>
      <w:r>
        <w:rPr>
          <w:rFonts w:ascii="Book Antiqua" w:hAnsi="Book Antiqua"/>
          <w:color w:val="000000"/>
        </w:rPr>
        <w:t xml:space="preserve"> </w:t>
      </w:r>
      <w:r w:rsidRPr="00CB73D1">
        <w:rPr>
          <w:rFonts w:ascii="Book Antiqua" w:hAnsi="Book Antiqua"/>
          <w:color w:val="000000"/>
        </w:rPr>
        <w:t>i</w:t>
      </w:r>
    </w:p>
    <w:p w14:paraId="648860A8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color w:val="000000"/>
        </w:rPr>
      </w:pPr>
    </w:p>
    <w:p w14:paraId="5EF0F58E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color w:val="000000"/>
        </w:rPr>
      </w:pPr>
    </w:p>
    <w:p w14:paraId="5D093156" w14:textId="77777777" w:rsidR="00CB73D1" w:rsidRPr="00CB73D1" w:rsidRDefault="00CB73D1" w:rsidP="00CB73D1">
      <w:pPr>
        <w:spacing w:after="0"/>
        <w:jc w:val="center"/>
        <w:rPr>
          <w:rFonts w:ascii="Book Antiqua" w:hAnsi="Book Antiqua"/>
          <w:b/>
          <w:bCs/>
          <w:color w:val="000000"/>
        </w:rPr>
      </w:pPr>
      <w:r w:rsidRPr="00CB73D1">
        <w:rPr>
          <w:rFonts w:ascii="Book Antiqua" w:hAnsi="Book Antiqua"/>
          <w:b/>
          <w:bCs/>
          <w:color w:val="000000"/>
        </w:rPr>
        <w:t>ODLUKU</w:t>
      </w:r>
    </w:p>
    <w:p w14:paraId="44B68789" w14:textId="77777777" w:rsidR="00CB73D1" w:rsidRPr="00CB73D1" w:rsidRDefault="00CB73D1" w:rsidP="00CB73D1">
      <w:pPr>
        <w:spacing w:after="0"/>
        <w:jc w:val="center"/>
        <w:rPr>
          <w:rFonts w:ascii="Book Antiqua" w:hAnsi="Book Antiqua"/>
          <w:b/>
          <w:bCs/>
          <w:color w:val="000000"/>
        </w:rPr>
      </w:pPr>
      <w:bookmarkStart w:id="0" w:name="_Hlk85709576"/>
      <w:r w:rsidRPr="00CB73D1">
        <w:rPr>
          <w:rFonts w:ascii="Book Antiqua" w:hAnsi="Book Antiqua"/>
          <w:b/>
          <w:bCs/>
          <w:color w:val="000000"/>
        </w:rPr>
        <w:t xml:space="preserve">o visini naknade općinskim vijećnicima općinskog vijeća Općine Tovarnik </w:t>
      </w:r>
    </w:p>
    <w:bookmarkEnd w:id="0"/>
    <w:p w14:paraId="297A5DB3" w14:textId="77777777" w:rsidR="00CB73D1" w:rsidRPr="00CB73D1" w:rsidRDefault="00CB73D1" w:rsidP="00CB73D1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56696814" w14:textId="77777777" w:rsidR="00CB73D1" w:rsidRPr="00CB73D1" w:rsidRDefault="00CB73D1" w:rsidP="00CB73D1">
      <w:pPr>
        <w:spacing w:after="0"/>
        <w:rPr>
          <w:rFonts w:ascii="Book Antiqua" w:hAnsi="Book Antiqua"/>
          <w:b/>
          <w:bCs/>
          <w:color w:val="000000"/>
        </w:rPr>
      </w:pPr>
    </w:p>
    <w:p w14:paraId="24CAAF1E" w14:textId="77777777" w:rsidR="00CB73D1" w:rsidRPr="00CB73D1" w:rsidRDefault="00CB73D1" w:rsidP="00CB73D1">
      <w:pPr>
        <w:spacing w:after="0"/>
        <w:jc w:val="center"/>
        <w:rPr>
          <w:rFonts w:ascii="Book Antiqua" w:hAnsi="Book Antiqua"/>
          <w:b/>
          <w:bCs/>
          <w:color w:val="000000"/>
        </w:rPr>
      </w:pPr>
      <w:r w:rsidRPr="00CB73D1">
        <w:rPr>
          <w:rFonts w:ascii="Book Antiqua" w:hAnsi="Book Antiqua"/>
          <w:b/>
          <w:bCs/>
          <w:color w:val="000000"/>
        </w:rPr>
        <w:t>Članak 1.</w:t>
      </w:r>
    </w:p>
    <w:p w14:paraId="0EACE24D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color w:val="000000"/>
        </w:rPr>
      </w:pPr>
    </w:p>
    <w:p w14:paraId="197253A1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color w:val="000000"/>
        </w:rPr>
      </w:pPr>
      <w:r w:rsidRPr="00CB73D1">
        <w:rPr>
          <w:rFonts w:ascii="Book Antiqua" w:hAnsi="Book Antiqua"/>
          <w:color w:val="000000"/>
        </w:rPr>
        <w:t xml:space="preserve">Ovom se Odlukom utvrđuje visina mjesečne naknade  za predsjednika općinskog vijeća, podpredsjednike općinskog vijeća te vijećnike općinskog vijeća Općine Tovarnik.  </w:t>
      </w:r>
    </w:p>
    <w:p w14:paraId="51FF0F0B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color w:val="000000"/>
        </w:rPr>
      </w:pPr>
    </w:p>
    <w:p w14:paraId="40F104BE" w14:textId="77777777" w:rsidR="00CB73D1" w:rsidRPr="00CB73D1" w:rsidRDefault="00CB73D1" w:rsidP="00CB73D1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794FCE81" w14:textId="77777777" w:rsidR="00CB73D1" w:rsidRPr="00CB73D1" w:rsidRDefault="00CB73D1" w:rsidP="00CB73D1">
      <w:pPr>
        <w:spacing w:after="0"/>
        <w:jc w:val="center"/>
        <w:rPr>
          <w:rFonts w:ascii="Book Antiqua" w:hAnsi="Book Antiqua"/>
          <w:b/>
          <w:bCs/>
          <w:color w:val="000000"/>
        </w:rPr>
      </w:pPr>
      <w:r w:rsidRPr="00CB73D1">
        <w:rPr>
          <w:rFonts w:ascii="Book Antiqua" w:hAnsi="Book Antiqua"/>
          <w:b/>
          <w:bCs/>
          <w:color w:val="000000"/>
        </w:rPr>
        <w:t>Članak 2.</w:t>
      </w:r>
    </w:p>
    <w:p w14:paraId="05B210C5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color w:val="000000"/>
        </w:rPr>
      </w:pPr>
      <w:r w:rsidRPr="00CB73D1">
        <w:rPr>
          <w:rFonts w:ascii="Book Antiqua" w:hAnsi="Book Antiqua"/>
          <w:color w:val="000000"/>
        </w:rPr>
        <w:t>Za svoj rad, pravo na mjesečnu naknadu u neto iznosu imaju :</w:t>
      </w:r>
    </w:p>
    <w:p w14:paraId="1B3A0A3E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color w:val="000000"/>
        </w:rPr>
      </w:pPr>
    </w:p>
    <w:p w14:paraId="1CA7BA9A" w14:textId="77777777" w:rsidR="00CB73D1" w:rsidRPr="00CB73D1" w:rsidRDefault="00CB73D1" w:rsidP="00CB73D1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color w:val="000000"/>
        </w:rPr>
      </w:pPr>
      <w:r w:rsidRPr="00CB73D1">
        <w:rPr>
          <w:rFonts w:ascii="Book Antiqua" w:hAnsi="Book Antiqua"/>
          <w:color w:val="000000"/>
        </w:rPr>
        <w:t xml:space="preserve">Vijećnici Općinskog vijeća Općine Tovarnik- 500 kn mjesečno </w:t>
      </w:r>
    </w:p>
    <w:p w14:paraId="69AE63C2" w14:textId="77777777" w:rsidR="00CB73D1" w:rsidRPr="00CB73D1" w:rsidRDefault="00CB73D1" w:rsidP="00CB73D1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color w:val="000000"/>
        </w:rPr>
      </w:pPr>
      <w:r w:rsidRPr="00CB73D1">
        <w:rPr>
          <w:rFonts w:ascii="Book Antiqua" w:hAnsi="Book Antiqua"/>
          <w:color w:val="000000"/>
        </w:rPr>
        <w:t>Potpredsjednici Općinskog vijeća Općine Tovarnik- 650 kn mjesečno</w:t>
      </w:r>
    </w:p>
    <w:p w14:paraId="6236040F" w14:textId="77777777" w:rsidR="00CB73D1" w:rsidRPr="00CB73D1" w:rsidRDefault="00CB73D1" w:rsidP="00CB73D1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color w:val="000000"/>
        </w:rPr>
      </w:pPr>
      <w:r w:rsidRPr="00CB73D1">
        <w:rPr>
          <w:rFonts w:ascii="Book Antiqua" w:hAnsi="Book Antiqua"/>
          <w:color w:val="000000"/>
        </w:rPr>
        <w:t xml:space="preserve">Predsjednik Općinskog vijeća Općine Tovarnik- 750 kn mjesečno </w:t>
      </w:r>
    </w:p>
    <w:p w14:paraId="4D469395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b/>
          <w:bCs/>
          <w:color w:val="000000"/>
        </w:rPr>
      </w:pPr>
    </w:p>
    <w:p w14:paraId="279896B1" w14:textId="77777777" w:rsidR="00CB73D1" w:rsidRPr="00CB73D1" w:rsidRDefault="00CB73D1" w:rsidP="00CB73D1">
      <w:pPr>
        <w:spacing w:after="0"/>
        <w:jc w:val="center"/>
        <w:rPr>
          <w:rFonts w:ascii="Book Antiqua" w:hAnsi="Book Antiqua"/>
          <w:b/>
          <w:bCs/>
          <w:color w:val="000000"/>
        </w:rPr>
      </w:pPr>
      <w:r w:rsidRPr="00CB73D1">
        <w:rPr>
          <w:rFonts w:ascii="Book Antiqua" w:hAnsi="Book Antiqua"/>
          <w:b/>
          <w:bCs/>
          <w:color w:val="000000"/>
        </w:rPr>
        <w:t xml:space="preserve">Članak 3. </w:t>
      </w:r>
    </w:p>
    <w:p w14:paraId="23D9DCCB" w14:textId="414DECAF" w:rsidR="00CB73D1" w:rsidRPr="00CB73D1" w:rsidRDefault="00CB73D1" w:rsidP="00CB73D1">
      <w:pPr>
        <w:spacing w:after="0"/>
        <w:jc w:val="both"/>
        <w:rPr>
          <w:rFonts w:ascii="Book Antiqua" w:hAnsi="Book Antiqua"/>
          <w:color w:val="000000"/>
        </w:rPr>
      </w:pPr>
      <w:r w:rsidRPr="00CB73D1">
        <w:rPr>
          <w:rFonts w:ascii="Book Antiqua" w:hAnsi="Book Antiqua"/>
          <w:color w:val="000000"/>
        </w:rPr>
        <w:t xml:space="preserve">Za prisustvovanje na sjednici Općinskog vijeća pravo na naknadu u neto iznosu od 170 kn imaju svi koji po službenoj dužnosti sudjeluju na sjednici Općinskog vijeća ( pročelnik, izvjestitelji, zapisničar, članovi radnih tijela općinskog vijeća koji nisu vijećnici  i ostali ) </w:t>
      </w:r>
    </w:p>
    <w:p w14:paraId="77F81F13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color w:val="000000"/>
        </w:rPr>
      </w:pPr>
    </w:p>
    <w:p w14:paraId="04CD191D" w14:textId="151DB61A" w:rsidR="00CB73D1" w:rsidRPr="00CB73D1" w:rsidRDefault="00CB73D1" w:rsidP="00CB73D1">
      <w:pPr>
        <w:spacing w:after="0"/>
        <w:jc w:val="both"/>
        <w:rPr>
          <w:rFonts w:ascii="Book Antiqua" w:hAnsi="Book Antiqua"/>
          <w:color w:val="000000"/>
        </w:rPr>
      </w:pPr>
      <w:r w:rsidRPr="00CB73D1">
        <w:rPr>
          <w:rFonts w:ascii="Book Antiqua" w:hAnsi="Book Antiqua"/>
          <w:color w:val="000000"/>
        </w:rPr>
        <w:lastRenderedPageBreak/>
        <w:t xml:space="preserve">Pravo na naknadu iz stavka 1. ovog članka nemaju vijećnici Općinskog vijeća Općine Tovarnik zbog ograničenja iz članka 31a. Zakona o izmjenama i dopunama Zakona o lokalnoj i  područnoj ( regionalnoj ) samoupravi ( „Narodne novine“ br.   144/20 ) </w:t>
      </w:r>
    </w:p>
    <w:p w14:paraId="4B490EBA" w14:textId="77777777" w:rsidR="00CB73D1" w:rsidRPr="00CB73D1" w:rsidRDefault="00CB73D1" w:rsidP="00CB73D1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4CC6E151" w14:textId="77777777" w:rsidR="00CB73D1" w:rsidRPr="00CB73D1" w:rsidRDefault="00CB73D1" w:rsidP="00CB73D1">
      <w:pPr>
        <w:spacing w:after="0"/>
        <w:jc w:val="center"/>
        <w:rPr>
          <w:rFonts w:ascii="Book Antiqua" w:hAnsi="Book Antiqua"/>
          <w:b/>
          <w:bCs/>
          <w:color w:val="000000"/>
        </w:rPr>
      </w:pPr>
      <w:r w:rsidRPr="00CB73D1">
        <w:rPr>
          <w:rFonts w:ascii="Book Antiqua" w:hAnsi="Book Antiqua"/>
          <w:b/>
          <w:bCs/>
          <w:color w:val="000000"/>
        </w:rPr>
        <w:t>Članak 4.</w:t>
      </w:r>
    </w:p>
    <w:p w14:paraId="04BEC1E9" w14:textId="77777777" w:rsidR="00CB73D1" w:rsidRPr="00CB73D1" w:rsidRDefault="00CB73D1" w:rsidP="00CB73D1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2521C730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color w:val="000000"/>
        </w:rPr>
      </w:pPr>
      <w:r w:rsidRPr="00CB73D1">
        <w:rPr>
          <w:rFonts w:ascii="Book Antiqua" w:hAnsi="Book Antiqua"/>
          <w:color w:val="000000"/>
        </w:rPr>
        <w:t xml:space="preserve">Ova Odluka stupa na snagu osami dan od  dana objave se u „Službenom vjesniku“ Vukovarsko-srijemske županije. </w:t>
      </w:r>
    </w:p>
    <w:p w14:paraId="1BE3311D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color w:val="000000"/>
        </w:rPr>
      </w:pPr>
    </w:p>
    <w:p w14:paraId="75DFF39C" w14:textId="77777777" w:rsidR="00CB73D1" w:rsidRPr="00CB73D1" w:rsidRDefault="00CB73D1" w:rsidP="00CB73D1">
      <w:pPr>
        <w:spacing w:after="0"/>
        <w:jc w:val="both"/>
        <w:rPr>
          <w:rFonts w:ascii="Book Antiqua" w:hAnsi="Book Antiqua"/>
          <w:b/>
          <w:bCs/>
        </w:rPr>
      </w:pPr>
      <w:r w:rsidRPr="00CB73D1">
        <w:rPr>
          <w:rFonts w:ascii="Book Antiqua" w:hAnsi="Book Antiqua"/>
          <w:color w:val="000000"/>
        </w:rPr>
        <w:t xml:space="preserve">Stupanjem na snagu ove Odluke prestaje važiti Odluka o visini naknade općinskim vijećnicima, predsjedniku, podpredsjednicima, radnim tijelima općinskog vijeća i predsjednicima klubova vijećnika ( Službeni vjesnik Vukovarsko-srijemske županije br. 16/21 ) </w:t>
      </w:r>
    </w:p>
    <w:p w14:paraId="7184BB78" w14:textId="2FDFBA4B" w:rsidR="00CD1D0E" w:rsidRPr="00CB73D1" w:rsidRDefault="00CD1D0E">
      <w:pPr>
        <w:rPr>
          <w:rFonts w:ascii="Book Antiqua" w:hAnsi="Book Antiqua"/>
        </w:rPr>
      </w:pPr>
    </w:p>
    <w:p w14:paraId="34FAA796" w14:textId="72BF9797" w:rsidR="00CB73D1" w:rsidRPr="00CB73D1" w:rsidRDefault="00CB73D1" w:rsidP="00CB73D1">
      <w:pPr>
        <w:jc w:val="right"/>
        <w:rPr>
          <w:rFonts w:ascii="Book Antiqua" w:hAnsi="Book Antiqua"/>
        </w:rPr>
      </w:pPr>
      <w:r w:rsidRPr="00CB73D1">
        <w:rPr>
          <w:rFonts w:ascii="Book Antiqua" w:hAnsi="Book Antiqua"/>
        </w:rPr>
        <w:t>PREDSJEDNIK OPĆINSKOG VIJEĆA</w:t>
      </w:r>
    </w:p>
    <w:p w14:paraId="3B276DF9" w14:textId="0BB3F15B" w:rsidR="00CB73D1" w:rsidRPr="00CB73D1" w:rsidRDefault="00CB73D1" w:rsidP="00CB73D1">
      <w:pPr>
        <w:jc w:val="right"/>
        <w:rPr>
          <w:rFonts w:ascii="Book Antiqua" w:hAnsi="Book Antiqua"/>
        </w:rPr>
      </w:pPr>
      <w:r w:rsidRPr="00CB73D1">
        <w:rPr>
          <w:rFonts w:ascii="Book Antiqua" w:hAnsi="Book Antiqua"/>
        </w:rPr>
        <w:t>Dubravko Blašković</w:t>
      </w:r>
    </w:p>
    <w:sectPr w:rsidR="00CB73D1" w:rsidRPr="00CB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B52F5"/>
    <w:multiLevelType w:val="hybridMultilevel"/>
    <w:tmpl w:val="7B6E8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D1"/>
    <w:rsid w:val="002F3979"/>
    <w:rsid w:val="00CB73D1"/>
    <w:rsid w:val="00CD1D0E"/>
    <w:rsid w:val="00E5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A2A"/>
  <w15:chartTrackingRefBased/>
  <w15:docId w15:val="{BFEAD942-1435-4CF4-9F2E-BA28C6E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3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CB73D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B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4</cp:revision>
  <cp:lastPrinted>2021-10-28T10:38:00Z</cp:lastPrinted>
  <dcterms:created xsi:type="dcterms:W3CDTF">2021-10-28T08:14:00Z</dcterms:created>
  <dcterms:modified xsi:type="dcterms:W3CDTF">2021-10-28T10:38:00Z</dcterms:modified>
</cp:coreProperties>
</file>