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C" w:rsidRDefault="00F516CC" w:rsidP="00F516CC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1432560</wp:posOffset>
            </wp:positionH>
            <wp:positionV relativeFrom="page">
              <wp:posOffset>455295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6CC" w:rsidRPr="00ED63CB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OPĆINA TOVARNIK                       </w:t>
      </w:r>
    </w:p>
    <w:p w:rsidR="00F516CC" w:rsidRDefault="004B3CD6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OPĆINSKO VIJEĆE</w:t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</w:p>
    <w:p w:rsidR="00F516CC" w:rsidRPr="004B3CD6" w:rsidRDefault="00F516CC" w:rsidP="00F516CC">
      <w:pPr>
        <w:jc w:val="left"/>
        <w:rPr>
          <w:rFonts w:asciiTheme="minorHAnsi" w:hAnsiTheme="minorHAnsi" w:cstheme="minorHAnsi"/>
          <w:sz w:val="22"/>
          <w:szCs w:val="22"/>
        </w:rPr>
      </w:pPr>
      <w:r w:rsidRPr="004B3CD6">
        <w:rPr>
          <w:rFonts w:asciiTheme="minorHAnsi" w:hAnsiTheme="minorHAnsi" w:cstheme="minorHAnsi"/>
          <w:sz w:val="22"/>
          <w:szCs w:val="22"/>
        </w:rPr>
        <w:t xml:space="preserve">KLASA: </w:t>
      </w:r>
      <w:r w:rsidR="003E4099">
        <w:rPr>
          <w:rFonts w:asciiTheme="minorHAnsi" w:hAnsiTheme="minorHAnsi" w:cstheme="minorHAnsi"/>
          <w:sz w:val="22"/>
          <w:szCs w:val="22"/>
        </w:rPr>
        <w:t>UP/I-</w:t>
      </w:r>
      <w:r w:rsidR="004B3CD6" w:rsidRPr="004B3CD6">
        <w:rPr>
          <w:rFonts w:asciiTheme="minorHAnsi" w:hAnsiTheme="minorHAnsi" w:cstheme="minorHAnsi"/>
          <w:sz w:val="22"/>
          <w:szCs w:val="22"/>
        </w:rPr>
        <w:t>021</w:t>
      </w:r>
      <w:r w:rsidR="000A0DCE" w:rsidRPr="004B3CD6">
        <w:rPr>
          <w:rFonts w:asciiTheme="minorHAnsi" w:hAnsiTheme="minorHAnsi" w:cstheme="minorHAnsi"/>
          <w:sz w:val="22"/>
          <w:szCs w:val="22"/>
        </w:rPr>
        <w:t>-05/19</w:t>
      </w:r>
      <w:r w:rsidR="004B3CD6" w:rsidRPr="004B3CD6">
        <w:rPr>
          <w:rFonts w:asciiTheme="minorHAnsi" w:hAnsiTheme="minorHAnsi" w:cstheme="minorHAnsi"/>
          <w:sz w:val="22"/>
          <w:szCs w:val="22"/>
        </w:rPr>
        <w:t>-03</w:t>
      </w:r>
      <w:r w:rsidR="003E4099">
        <w:rPr>
          <w:rFonts w:asciiTheme="minorHAnsi" w:hAnsiTheme="minorHAnsi" w:cstheme="minorHAnsi"/>
          <w:sz w:val="22"/>
          <w:szCs w:val="22"/>
        </w:rPr>
        <w:t>/12</w:t>
      </w:r>
    </w:p>
    <w:p w:rsidR="00F516CC" w:rsidRPr="004B3CD6" w:rsidRDefault="002C0266" w:rsidP="00F516CC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2188/12-04-</w:t>
      </w:r>
      <w:r w:rsidR="000A0DCE" w:rsidRPr="004B3CD6">
        <w:rPr>
          <w:rFonts w:asciiTheme="minorHAnsi" w:hAnsiTheme="minorHAnsi" w:cstheme="minorHAnsi"/>
          <w:sz w:val="22"/>
          <w:szCs w:val="22"/>
        </w:rPr>
        <w:t>19</w:t>
      </w:r>
      <w:r w:rsidR="00B35807" w:rsidRPr="004B3CD6">
        <w:rPr>
          <w:rFonts w:asciiTheme="minorHAnsi" w:hAnsiTheme="minorHAnsi" w:cstheme="minorHAnsi"/>
          <w:sz w:val="22"/>
          <w:szCs w:val="22"/>
        </w:rPr>
        <w:t>-1</w:t>
      </w:r>
      <w:r w:rsidR="00F516CC" w:rsidRPr="004B3CD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</w:p>
    <w:p w:rsidR="00B35807" w:rsidRPr="004B3CD6" w:rsidRDefault="004B3CD6" w:rsidP="00F516CC">
      <w:pPr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4B3CD6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Pr="004B3CD6">
        <w:rPr>
          <w:rFonts w:asciiTheme="minorHAnsi" w:hAnsiTheme="minorHAnsi" w:cstheme="minorHAnsi"/>
          <w:sz w:val="22"/>
          <w:szCs w:val="22"/>
        </w:rPr>
        <w:t>, 22</w:t>
      </w:r>
      <w:r w:rsidR="00FC52BA" w:rsidRPr="004B3CD6">
        <w:rPr>
          <w:rFonts w:asciiTheme="minorHAnsi" w:hAnsiTheme="minorHAnsi" w:cstheme="minorHAnsi"/>
          <w:sz w:val="22"/>
          <w:szCs w:val="22"/>
        </w:rPr>
        <w:t>.3</w:t>
      </w:r>
      <w:r w:rsidR="000A0DCE" w:rsidRPr="004B3CD6">
        <w:rPr>
          <w:rFonts w:asciiTheme="minorHAnsi" w:hAnsiTheme="minorHAnsi" w:cstheme="minorHAnsi"/>
          <w:sz w:val="22"/>
          <w:szCs w:val="22"/>
        </w:rPr>
        <w:t>.2019</w:t>
      </w:r>
      <w:r w:rsidR="00B35807" w:rsidRPr="004B3CD6">
        <w:rPr>
          <w:rFonts w:asciiTheme="minorHAnsi" w:hAnsiTheme="minorHAnsi" w:cstheme="minorHAnsi"/>
          <w:sz w:val="22"/>
          <w:szCs w:val="22"/>
        </w:rPr>
        <w:t>.</w:t>
      </w:r>
      <w:r w:rsidR="00F516CC" w:rsidRPr="004B3C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5807" w:rsidRPr="004B3CD6" w:rsidRDefault="00B35807" w:rsidP="00B3580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Na temelju čl. 36. Zakona o koncesijama (Narodne novine broj: 69/17), čl. 45. Zakona o komunalnom gospodarstvu (Narodne novine 68/18)</w:t>
      </w:r>
      <w:r w:rsidRPr="003E4099">
        <w:rPr>
          <w:rFonts w:asciiTheme="minorHAnsi" w:hAnsiTheme="minorHAnsi" w:cstheme="minorHAnsi"/>
          <w:sz w:val="20"/>
          <w:szCs w:val="20"/>
        </w:rPr>
        <w:t xml:space="preserve"> i članka 31. Statuta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(„Službeni vjesnik“ Vukovarsko-srijemske županije br. 4/13., 14/13. i 1/18.), a sukladno članku 5. Odluke o komunalnim djelatnostima („Službeni vjesnik“ Vukovarsko-srijemske županije br. 19/14.) Općinsko vijeće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, na svojoj 16. sjednici održanoj dana 22.3.2019.g. d o n o s i 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099">
        <w:rPr>
          <w:rFonts w:asciiTheme="minorHAnsi" w:hAnsiTheme="minorHAnsi" w:cstheme="minorHAnsi"/>
          <w:b/>
          <w:sz w:val="20"/>
          <w:szCs w:val="20"/>
        </w:rPr>
        <w:t>ODLUKU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099">
        <w:rPr>
          <w:rFonts w:asciiTheme="minorHAnsi" w:hAnsiTheme="minorHAnsi" w:cstheme="minorHAnsi"/>
          <w:b/>
          <w:sz w:val="20"/>
          <w:szCs w:val="20"/>
        </w:rPr>
        <w:t xml:space="preserve">o odabiru ponuditelja i dodjeli koncesije za obavljanje dimnjačarskih poslova 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099">
        <w:rPr>
          <w:rFonts w:asciiTheme="minorHAnsi" w:hAnsiTheme="minorHAnsi" w:cstheme="minorHAnsi"/>
          <w:b/>
          <w:sz w:val="20"/>
          <w:szCs w:val="20"/>
        </w:rPr>
        <w:t xml:space="preserve">na području Općine </w:t>
      </w:r>
      <w:proofErr w:type="spellStart"/>
      <w:r w:rsidRPr="003E4099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Članak 1. 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Ovom odlukom za obavljanje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odabire se ponuda ponuditelja </w:t>
      </w:r>
      <w:bookmarkStart w:id="0" w:name="_Hlk1580172"/>
      <w:r w:rsidRPr="003E4099">
        <w:rPr>
          <w:rFonts w:asciiTheme="minorHAnsi" w:hAnsiTheme="minorHAnsi" w:cstheme="minorHAnsi"/>
          <w:b/>
          <w:sz w:val="20"/>
          <w:szCs w:val="20"/>
          <w:u w:val="single"/>
        </w:rPr>
        <w:t>D.U.O EKO-DIM, LJ. GAJA 1C, VINKOVCI, OIB:55232200465</w:t>
      </w:r>
      <w:bookmarkEnd w:id="0"/>
      <w:r w:rsidRPr="003E4099">
        <w:rPr>
          <w:rFonts w:asciiTheme="minorHAnsi" w:hAnsiTheme="minorHAnsi" w:cstheme="minorHAnsi"/>
          <w:sz w:val="20"/>
          <w:szCs w:val="20"/>
        </w:rPr>
        <w:t>, kao ekonomski najpovoljnija ponuda temeljem Zapisnika o pregledu i ocjeni ponuda sačinjenog od strane Stručnog povjerenstva KLASA: 363-01/18-01/23 URBROJ: 2188/12-03/01-18-13 od dana 20. veljače 2019. godine.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Članak 2. </w:t>
      </w:r>
    </w:p>
    <w:p w:rsidR="003E4099" w:rsidRPr="003E4099" w:rsidRDefault="003E4099" w:rsidP="003E4099">
      <w:pPr>
        <w:jc w:val="both"/>
        <w:rPr>
          <w:rFonts w:asciiTheme="minorHAnsi" w:eastAsia="Arial" w:hAnsiTheme="minorHAnsi" w:cstheme="minorHAnsi"/>
          <w:color w:val="333333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Koncesijom se stječe pravo obavljanja komunalne djelatnosti – obavljanje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prema </w:t>
      </w:r>
      <w:r w:rsidRPr="003E4099">
        <w:rPr>
          <w:rFonts w:asciiTheme="minorHAnsi" w:eastAsia="Arial" w:hAnsiTheme="minorHAnsi" w:cstheme="minorHAnsi"/>
          <w:color w:val="333333"/>
          <w:sz w:val="20"/>
          <w:szCs w:val="20"/>
        </w:rPr>
        <w:t xml:space="preserve">Odluci o obavljanju dimnjačarskih poslova </w:t>
      </w:r>
      <w:r w:rsidRPr="003E4099">
        <w:rPr>
          <w:rFonts w:asciiTheme="minorHAnsi" w:hAnsiTheme="minorHAnsi" w:cstheme="minorHAnsi"/>
          <w:sz w:val="20"/>
          <w:szCs w:val="20"/>
        </w:rPr>
        <w:t>(„Službeni vjesnik“ Vukovarsko-srijemske županije br. 23/10., 25/13. i 13/17.)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Koncesija za obavljanje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daje se na rok od 5 godina. 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Članak 3. 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Naknada za koncesiju se utvrđuje u iznosu od 4.000,00 godišnje. </w:t>
      </w:r>
    </w:p>
    <w:p w:rsidR="003E4099" w:rsidRPr="003E4099" w:rsidRDefault="003E4099" w:rsidP="003E4099">
      <w:pPr>
        <w:pStyle w:val="Bezproreda"/>
        <w:tabs>
          <w:tab w:val="left" w:pos="6885"/>
        </w:tabs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Članak 4.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Sastavni dio ove Odluke je Zapisnik o pregledu i ocjeni ponuda, KLASA: 363-01/18-01/23 URBROJ: 2188/12-03/01-18-13 od 20. veljače 2019. godine koji nije predmet objave u Službenom vjesniku Vukovarsko-srijemske županije. </w:t>
      </w:r>
    </w:p>
    <w:p w:rsidR="003E4099" w:rsidRPr="003E4099" w:rsidRDefault="003E4099" w:rsidP="003E4099">
      <w:pPr>
        <w:pStyle w:val="Bezproreda"/>
        <w:tabs>
          <w:tab w:val="left" w:pos="6885"/>
        </w:tabs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Članak 5.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Osnovna prava i obveze Davatelja koncesije su: vršiti kontinuirani nadzor rada koncesionara i izvršavanja njegovih obveza iz Ugovora o koncesiji, u slučaju neurednog pružanja predmetnih usluga upozoriti Koncesionara i tražiti da u određenom roku otkloni utvrđene nedostatke, te ukoliko Koncesionar ne otkloni nedostatke u ostavljenom roku, Davatelj koncesije može otkazati Ugovor o koncesiji. 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Članak 6.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Osnovna prava i obveze Koncesionara su: obavljati dimnjačarske poslove trajno i kvalitetno sukladno pravilima struke i važećim zakonskim i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podzakonskim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aktima koji reguliraju obavljanje komunalne djelatnosti, redovito plaćati naknadu za koncesiju, pružati dimnjačarske usluge na temelju godišnjeg plana, pružati dimnjačarske usluge na način i pod uvjetima određenim Ugovorom o koncesiji i po cijenama iz cjenika dimnjačarskih usluga, te prilikom njihove eventualne promjene zatražiti prethodnu suglasnost Davatelja koncesije, podnositi godišnja izvješća o izvršenju ugovora Davatelju koncesije. </w:t>
      </w:r>
    </w:p>
    <w:p w:rsid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Članak 7.</w:t>
      </w:r>
    </w:p>
    <w:p w:rsidR="003E4099" w:rsidRPr="003E4099" w:rsidRDefault="003E4099" w:rsidP="003E4099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E4099">
        <w:rPr>
          <w:rFonts w:asciiTheme="minorHAnsi" w:eastAsia="Calibri" w:hAnsiTheme="minorHAnsi" w:cstheme="minorHAnsi"/>
          <w:sz w:val="20"/>
          <w:szCs w:val="20"/>
        </w:rPr>
        <w:t xml:space="preserve">Odabrani ponuditelj dužan je Davatelju koncesije dostaviti jamstvo </w:t>
      </w:r>
      <w:r w:rsidRPr="003E4099">
        <w:rPr>
          <w:rFonts w:asciiTheme="minorHAnsi" w:eastAsia="Calibri" w:hAnsiTheme="minorHAnsi" w:cstheme="minorHAnsi"/>
          <w:bCs/>
          <w:sz w:val="20"/>
          <w:szCs w:val="20"/>
        </w:rPr>
        <w:t>za provedbu ugovora o koncesiji</w:t>
      </w:r>
      <w:r w:rsidRPr="003E4099">
        <w:rPr>
          <w:rFonts w:asciiTheme="minorHAnsi" w:eastAsia="Calibri" w:hAnsiTheme="minorHAnsi" w:cstheme="minorHAnsi"/>
          <w:sz w:val="20"/>
          <w:szCs w:val="20"/>
        </w:rPr>
        <w:t xml:space="preserve"> prije potpisivanja ugovora. </w:t>
      </w:r>
    </w:p>
    <w:p w:rsidR="003E4099" w:rsidRPr="003E4099" w:rsidRDefault="003E4099" w:rsidP="003E4099">
      <w:pPr>
        <w:pStyle w:val="Default"/>
        <w:spacing w:line="276" w:lineRule="auto"/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E4099">
        <w:rPr>
          <w:rFonts w:asciiTheme="minorHAnsi" w:eastAsia="Calibri" w:hAnsiTheme="minorHAnsi" w:cstheme="minorHAnsi"/>
          <w:sz w:val="20"/>
          <w:szCs w:val="20"/>
        </w:rPr>
        <w:t>Jamstvo se dostavlja radi osiguranja naplate naknade za koncesiju te naknade štete koja može nastati zbog neispunjenja obveza iz ugovora o koncesiji.</w:t>
      </w:r>
    </w:p>
    <w:p w:rsidR="003E4099" w:rsidRPr="003E4099" w:rsidRDefault="003E4099" w:rsidP="003E4099">
      <w:pPr>
        <w:pStyle w:val="Default"/>
        <w:spacing w:line="276" w:lineRule="auto"/>
        <w:ind w:left="851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3E4099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Jamstvo se daje u obliku bjanko zadužnice na iznos od </w:t>
      </w:r>
      <w:r w:rsidRPr="003E4099">
        <w:rPr>
          <w:rFonts w:asciiTheme="minorHAnsi" w:eastAsia="Calibri" w:hAnsiTheme="minorHAnsi" w:cstheme="minorHAnsi"/>
          <w:b/>
          <w:color w:val="auto"/>
          <w:sz w:val="20"/>
          <w:szCs w:val="20"/>
        </w:rPr>
        <w:t>10.000,00 kn</w:t>
      </w:r>
      <w:r w:rsidRPr="003E4099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za vrijeme trajanja koncesije. </w:t>
      </w:r>
    </w:p>
    <w:p w:rsidR="003E4099" w:rsidRPr="003E4099" w:rsidRDefault="003E4099" w:rsidP="003E4099">
      <w:pPr>
        <w:pStyle w:val="Bezproreda"/>
        <w:tabs>
          <w:tab w:val="left" w:pos="6885"/>
        </w:tabs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Članak 8. 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Ova odluka će se objaviti u Službenom vjesniku Vukovarsko-srijemske županije i na standardnom obrascu Obavijesti o davanju koncesije u Elektroničkom oglasniku javne nabave Republike Hrvatske. </w:t>
      </w:r>
    </w:p>
    <w:p w:rsidR="003E4099" w:rsidRPr="003E4099" w:rsidRDefault="003E4099" w:rsidP="003E4099">
      <w:pPr>
        <w:pStyle w:val="Bezproreda"/>
        <w:tabs>
          <w:tab w:val="left" w:pos="6885"/>
        </w:tabs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pStyle w:val="Bezproreda"/>
        <w:tabs>
          <w:tab w:val="left" w:pos="688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Članak 9.</w:t>
      </w:r>
    </w:p>
    <w:p w:rsidR="003E4099" w:rsidRPr="003E4099" w:rsidRDefault="003E4099" w:rsidP="003E4099">
      <w:pPr>
        <w:pStyle w:val="Bezproreda"/>
        <w:tabs>
          <w:tab w:val="left" w:pos="68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Općinska načelnica Ruža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Veselčić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Šijaković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će po izvršnosti ove Odluke sa odabranim ponuditeljem </w:t>
      </w:r>
      <w:bookmarkStart w:id="1" w:name="_Hlk1580527"/>
      <w:r w:rsidRPr="003E4099">
        <w:rPr>
          <w:rFonts w:asciiTheme="minorHAnsi" w:hAnsiTheme="minorHAnsi" w:cstheme="minorHAnsi"/>
          <w:b/>
          <w:sz w:val="20"/>
          <w:szCs w:val="20"/>
        </w:rPr>
        <w:t>D.U.O EKO-DIM, LJ.GAJA 1C, VINKOVCI, OIB:55232200465</w:t>
      </w:r>
      <w:bookmarkEnd w:id="1"/>
      <w:r w:rsidRPr="003E4099">
        <w:rPr>
          <w:rFonts w:asciiTheme="minorHAnsi" w:hAnsiTheme="minorHAnsi" w:cstheme="minorHAnsi"/>
          <w:sz w:val="20"/>
          <w:szCs w:val="20"/>
        </w:rPr>
        <w:t xml:space="preserve"> zaključiti Ugovor o koncesiji za obavljanje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E4099" w:rsidRPr="003E4099" w:rsidRDefault="003E4099" w:rsidP="003E4099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rPr>
          <w:rFonts w:asciiTheme="minorHAnsi" w:hAnsiTheme="minorHAnsi" w:cstheme="minorHAnsi"/>
          <w:b/>
          <w:sz w:val="20"/>
          <w:szCs w:val="20"/>
        </w:rPr>
      </w:pPr>
      <w:r w:rsidRPr="003E4099">
        <w:rPr>
          <w:rFonts w:asciiTheme="minorHAnsi" w:hAnsiTheme="minorHAnsi" w:cstheme="minorHAnsi"/>
          <w:b/>
          <w:sz w:val="20"/>
          <w:szCs w:val="20"/>
        </w:rPr>
        <w:t>O b r a z l o ž e nj e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Općina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je provela postupak davanja koncesije za obavljanje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>.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Odlukom Općinske načelnice KLASA: 363-01/18-01/23, 2188/12-03/01-18-6 od dana 17.12.2018., imenovano je Stručno povjerenstvo za provođenje postupka davanja koncesije za obavljanje komunalne djelatnosti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Slijedom navedenog, u Elektroničkom oglasniku javne nabave pod brojem 2018/S 01K-00356752 dana 17. prosinca 2018. godine objavljena je Obavijest o namjeri davanja koncesije za obavljanje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>.</w:t>
      </w:r>
    </w:p>
    <w:p w:rsidR="003E4099" w:rsidRPr="003E4099" w:rsidRDefault="003E4099" w:rsidP="003E40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Dokumentacijom za nadmetanje u postupku davanja koncesije za javne usluge - obavljanje komunalne djelatnosti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>, KLASA: 363-01/18-01/23 URBROJ: 2188/12-03/01-18-7 propisani su uvjeti i način dostave ponude.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U ostavljenom roku za dostavu ponuda pristigla je jedna ponuda i to od ponuditelja:</w:t>
      </w:r>
    </w:p>
    <w:p w:rsidR="003E4099" w:rsidRPr="003E4099" w:rsidRDefault="003E4099" w:rsidP="003E4099">
      <w:pPr>
        <w:pStyle w:val="Odlomakpopisa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580708"/>
      <w:r w:rsidRPr="003E4099">
        <w:rPr>
          <w:rFonts w:asciiTheme="minorHAnsi" w:hAnsiTheme="minorHAnsi" w:cstheme="minorHAnsi"/>
          <w:b/>
          <w:sz w:val="20"/>
          <w:szCs w:val="20"/>
          <w:u w:val="single"/>
        </w:rPr>
        <w:t>D.U.O EKO-DIM, LJ.GAJA 1C, VINKOVCI, OIB:55232200465</w:t>
      </w:r>
      <w:bookmarkEnd w:id="2"/>
      <w:r w:rsidRPr="003E4099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Analiza i pregled ponuda od strane Stručnog povjerenstva prikazani su u Zapisniku o pregledu i ocjeni ponuda u postupku davanja koncesije za obavljanje dimnjačarskih poslova na području Općine </w:t>
      </w:r>
      <w:proofErr w:type="spellStart"/>
      <w:r w:rsidRPr="003E409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3E4099">
        <w:rPr>
          <w:rFonts w:asciiTheme="minorHAnsi" w:hAnsiTheme="minorHAnsi" w:cstheme="minorHAnsi"/>
          <w:sz w:val="20"/>
          <w:szCs w:val="20"/>
        </w:rPr>
        <w:t xml:space="preserve"> KLASA: 363-01/18-01/23, URBROJ: 2188/12-03/01-18-13, od 20. veljače 2019. godine koji čini sastavni dio ove Odluke.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Budući da ponuditelj D.U.O EKO-DIM, LJ.GAJA 1C, 32 100 VINKOVCI, OIB:55232200465 ispunjava sve uvjete propisane Dokumentacijom za nadmetanje sukladno kriterijima za odabir najpovoljnijeg ponuditelja, a imajući u vidu poštivanje odredaba Zakona o koncesijama, Zakona o komunalnom gospodarstvu i Zakona o javnoj nabavi, odlučeno je kao u članku 1. ove Odluke.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4099">
        <w:rPr>
          <w:rFonts w:asciiTheme="minorHAnsi" w:hAnsiTheme="minorHAnsi" w:cstheme="minorHAnsi"/>
          <w:b/>
          <w:sz w:val="20"/>
          <w:szCs w:val="20"/>
        </w:rPr>
        <w:t>UPUTA O PRAVNOM LIJEKU: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Žalba na ovu Odluku se izjavljuje Državnoj komisiji za kontrolu postupka javne nabave u pisanom obliku i dostavlja neposredno na adresu Koturaška cesta 43/IV, 10 000 Zagreb, putem ovlaštenog davatelja poštanskih usluga.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Istodobno s dostavljanjem žalbe Državnoj komisiji za kontrolu postupka javne nabave, žalitelj je obavezan primjerak žalbe dostaviti davatelju koncesije u roku za žalbu, na dokaziv način (s pozivom na evidencijski broj iz Dokumentacije o nabavi na adresu naznačenu za dostavu ponuda u toj Dokumentaciji).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Kad je žalba upućena putem ovlaštenog davatelja poštanskih usluga, dan predaje ovlaštenom davatelju poštanskih usluga smatra se danom predaje Državnoj komisiji odnosno davatelju koncesije.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Žalba se izjavljuje u roku od 10 (deset) dana i to od dana primitka odluke o davanju koncesije.  </w:t>
      </w: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4099" w:rsidRPr="003E4099" w:rsidRDefault="003E4099" w:rsidP="003E409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1EB4" w:rsidRPr="003E4099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  <w:bookmarkStart w:id="3" w:name="_GoBack"/>
      <w:bookmarkEnd w:id="3"/>
      <w:r w:rsidRPr="003E409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</w:p>
    <w:p w:rsidR="00CA1E58" w:rsidRPr="003E4099" w:rsidRDefault="00571EB4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F516CC" w:rsidRPr="003E4099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CA1E58" w:rsidRPr="003E4099" w:rsidRDefault="00CA1E58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4B3CD6" w:rsidRPr="003E4099" w:rsidRDefault="004B3CD6" w:rsidP="00A16296">
      <w:pPr>
        <w:jc w:val="right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PREDSJEDNIK OPĆINSKOG VIJEĆA</w:t>
      </w:r>
    </w:p>
    <w:p w:rsidR="006C2107" w:rsidRPr="003E4099" w:rsidRDefault="004B3CD6" w:rsidP="00A16296">
      <w:pPr>
        <w:jc w:val="right"/>
        <w:rPr>
          <w:rFonts w:asciiTheme="minorHAnsi" w:hAnsiTheme="minorHAnsi" w:cstheme="minorHAnsi"/>
          <w:sz w:val="20"/>
          <w:szCs w:val="20"/>
        </w:rPr>
      </w:pPr>
      <w:r w:rsidRPr="003E4099">
        <w:rPr>
          <w:rFonts w:asciiTheme="minorHAnsi" w:hAnsiTheme="minorHAnsi" w:cstheme="minorHAnsi"/>
          <w:sz w:val="20"/>
          <w:szCs w:val="20"/>
        </w:rPr>
        <w:t>Dubravko Blašković</w:t>
      </w:r>
      <w:r w:rsidR="00A16296" w:rsidRPr="003E4099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6C2107" w:rsidRPr="003E4099" w:rsidSect="000E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92F"/>
    <w:multiLevelType w:val="hybridMultilevel"/>
    <w:tmpl w:val="F214B066"/>
    <w:lvl w:ilvl="0" w:tplc="023866BE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D670E22"/>
    <w:multiLevelType w:val="hybridMultilevel"/>
    <w:tmpl w:val="83086B16"/>
    <w:lvl w:ilvl="0" w:tplc="A98A954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C"/>
    <w:rsid w:val="000230A5"/>
    <w:rsid w:val="00092198"/>
    <w:rsid w:val="000A0DCE"/>
    <w:rsid w:val="000B58A1"/>
    <w:rsid w:val="00171DD5"/>
    <w:rsid w:val="002718D8"/>
    <w:rsid w:val="002C0266"/>
    <w:rsid w:val="00376BA8"/>
    <w:rsid w:val="003E4099"/>
    <w:rsid w:val="00426673"/>
    <w:rsid w:val="004712EC"/>
    <w:rsid w:val="004B3CD6"/>
    <w:rsid w:val="004F2BBA"/>
    <w:rsid w:val="00571EB4"/>
    <w:rsid w:val="005C1A73"/>
    <w:rsid w:val="006C2107"/>
    <w:rsid w:val="00883F31"/>
    <w:rsid w:val="009134FA"/>
    <w:rsid w:val="00A015A9"/>
    <w:rsid w:val="00A16296"/>
    <w:rsid w:val="00A93A89"/>
    <w:rsid w:val="00B35807"/>
    <w:rsid w:val="00B44665"/>
    <w:rsid w:val="00CA1E58"/>
    <w:rsid w:val="00CF4046"/>
    <w:rsid w:val="00DE52D7"/>
    <w:rsid w:val="00E2197D"/>
    <w:rsid w:val="00EC4E8C"/>
    <w:rsid w:val="00F516CC"/>
    <w:rsid w:val="00F94C8A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63F9-FB80-4539-B92F-FA6F668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C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99"/>
    <w:qFormat/>
    <w:rsid w:val="00F516CC"/>
    <w:pPr>
      <w:ind w:left="720"/>
      <w:contextualSpacing/>
    </w:pPr>
  </w:style>
  <w:style w:type="table" w:styleId="Reetkatablice">
    <w:name w:val="Table Grid"/>
    <w:basedOn w:val="Obinatablica"/>
    <w:uiPriority w:val="39"/>
    <w:rsid w:val="00F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35807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358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8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8A1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locked/>
    <w:rsid w:val="00F94C8A"/>
    <w:rPr>
      <w:rFonts w:ascii="SimSun" w:eastAsia="SimSun" w:cs="Mangal"/>
      <w:kern w:val="2"/>
      <w:sz w:val="24"/>
      <w:szCs w:val="24"/>
      <w:lang w:eastAsia="hi-IN" w:bidi="hi-IN"/>
    </w:rPr>
  </w:style>
  <w:style w:type="paragraph" w:styleId="Tijeloteksta">
    <w:name w:val="Body Text"/>
    <w:basedOn w:val="Normal"/>
    <w:link w:val="TijelotekstaChar"/>
    <w:rsid w:val="00F94C8A"/>
    <w:pPr>
      <w:widowControl w:val="0"/>
      <w:suppressAutoHyphens/>
      <w:spacing w:after="120"/>
      <w:jc w:val="left"/>
    </w:pPr>
    <w:rPr>
      <w:rFonts w:ascii="SimSun" w:eastAsia="SimSun" w:hAnsiTheme="minorHAnsi" w:cs="Mangal"/>
      <w:kern w:val="2"/>
      <w:szCs w:val="24"/>
      <w:lang w:eastAsia="hi-IN" w:bidi="hi-IN"/>
    </w:rPr>
  </w:style>
  <w:style w:type="character" w:customStyle="1" w:styleId="TijelotekstaChar1">
    <w:name w:val="Tijelo teksta Char1"/>
    <w:basedOn w:val="Zadanifontodlomka"/>
    <w:uiPriority w:val="99"/>
    <w:semiHidden/>
    <w:rsid w:val="00F94C8A"/>
    <w:rPr>
      <w:rFonts w:ascii="Bookman Old Style" w:hAnsi="Bookman Old Style"/>
      <w:sz w:val="24"/>
      <w:szCs w:val="32"/>
    </w:rPr>
  </w:style>
  <w:style w:type="paragraph" w:styleId="Bezproreda">
    <w:name w:val="No Spacing"/>
    <w:uiPriority w:val="1"/>
    <w:qFormat/>
    <w:rsid w:val="003E40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E4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3E4099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cp:lastPrinted>2019-03-15T07:51:00Z</cp:lastPrinted>
  <dcterms:created xsi:type="dcterms:W3CDTF">2019-04-01T11:14:00Z</dcterms:created>
  <dcterms:modified xsi:type="dcterms:W3CDTF">2019-04-01T11:17:00Z</dcterms:modified>
</cp:coreProperties>
</file>