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56740F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hAnsi="Book Antiqua" w:cs="Times New Roman"/>
          <w:b/>
          <w:i w:val="0"/>
        </w:rPr>
        <w:t xml:space="preserve"> OPĆINSKO VIJEĆE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B7579F" w:rsidRDefault="0056740F" w:rsidP="00921874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2D29BA">
        <w:rPr>
          <w:rFonts w:ascii="Times New Roman" w:hAnsi="Times New Roman" w:cs="Times New Roman"/>
          <w:i w:val="0"/>
          <w:sz w:val="22"/>
          <w:szCs w:val="22"/>
        </w:rPr>
        <w:t>KLASA:   021</w:t>
      </w:r>
      <w:r w:rsidR="004F4AB8" w:rsidRPr="002D29BA">
        <w:rPr>
          <w:rFonts w:ascii="Times New Roman" w:hAnsi="Times New Roman" w:cs="Times New Roman"/>
          <w:i w:val="0"/>
          <w:sz w:val="22"/>
          <w:szCs w:val="22"/>
        </w:rPr>
        <w:t>-05/18</w:t>
      </w:r>
      <w:r w:rsidRPr="002D29BA">
        <w:rPr>
          <w:rFonts w:ascii="Times New Roman" w:hAnsi="Times New Roman" w:cs="Times New Roman"/>
          <w:i w:val="0"/>
          <w:sz w:val="22"/>
          <w:szCs w:val="22"/>
        </w:rPr>
        <w:t>-03</w:t>
      </w:r>
      <w:r w:rsidR="00921874" w:rsidRPr="002D29BA">
        <w:rPr>
          <w:rFonts w:ascii="Times New Roman" w:hAnsi="Times New Roman" w:cs="Times New Roman"/>
          <w:i w:val="0"/>
          <w:sz w:val="22"/>
          <w:szCs w:val="22"/>
        </w:rPr>
        <w:t>/</w:t>
      </w:r>
      <w:r w:rsidR="00817782" w:rsidRPr="00B7579F">
        <w:rPr>
          <w:rFonts w:ascii="Times New Roman" w:hAnsi="Times New Roman" w:cs="Times New Roman"/>
          <w:b/>
          <w:i w:val="0"/>
          <w:sz w:val="22"/>
          <w:szCs w:val="22"/>
        </w:rPr>
        <w:t>29</w:t>
      </w:r>
    </w:p>
    <w:p w:rsidR="00921874" w:rsidRPr="002D29BA" w:rsidRDefault="004F4AB8" w:rsidP="00921874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2D29BA">
        <w:rPr>
          <w:rFonts w:ascii="Times New Roman" w:hAnsi="Times New Roman" w:cs="Times New Roman"/>
          <w:i w:val="0"/>
          <w:sz w:val="22"/>
          <w:szCs w:val="22"/>
        </w:rPr>
        <w:t>URBROJ: 2188/12-03/01-18-1</w:t>
      </w:r>
    </w:p>
    <w:p w:rsidR="00921874" w:rsidRPr="002D29BA" w:rsidRDefault="00921874" w:rsidP="004F4AB8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2D29BA">
        <w:rPr>
          <w:rFonts w:ascii="Times New Roman" w:hAnsi="Times New Roman" w:cs="Times New Roman"/>
          <w:i w:val="0"/>
          <w:sz w:val="22"/>
          <w:szCs w:val="22"/>
        </w:rPr>
        <w:t xml:space="preserve">Tovarnik,  </w:t>
      </w:r>
      <w:r w:rsidR="00EB5317" w:rsidRPr="002D29BA">
        <w:rPr>
          <w:rFonts w:ascii="Times New Roman" w:hAnsi="Times New Roman" w:cs="Times New Roman"/>
          <w:i w:val="0"/>
          <w:sz w:val="22"/>
          <w:szCs w:val="22"/>
        </w:rPr>
        <w:t>04.06</w:t>
      </w:r>
      <w:r w:rsidR="004F4AB8" w:rsidRPr="002D29BA">
        <w:rPr>
          <w:rFonts w:ascii="Times New Roman" w:hAnsi="Times New Roman" w:cs="Times New Roman"/>
          <w:i w:val="0"/>
          <w:sz w:val="22"/>
          <w:szCs w:val="22"/>
        </w:rPr>
        <w:t>.2018</w:t>
      </w:r>
      <w:r w:rsidRPr="002D29BA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</w:p>
    <w:p w:rsidR="00921874" w:rsidRPr="002D29BA" w:rsidRDefault="00921874" w:rsidP="004F4AB8">
      <w:pPr>
        <w:rPr>
          <w:rFonts w:ascii="Times New Roman" w:hAnsi="Times New Roman"/>
          <w:i/>
          <w:lang w:eastAsia="hr-HR"/>
        </w:rPr>
      </w:pPr>
      <w:r w:rsidRPr="002D29B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</w:t>
      </w:r>
      <w:r w:rsidRPr="002D29BA">
        <w:rPr>
          <w:rFonts w:ascii="Times New Roman" w:hAnsi="Times New Roman"/>
        </w:rPr>
        <w:t xml:space="preserve">                </w:t>
      </w:r>
    </w:p>
    <w:p w:rsidR="00921874" w:rsidRPr="002D29BA" w:rsidRDefault="00921874" w:rsidP="00921874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1874" w:rsidRPr="002D29BA" w:rsidRDefault="0056740F" w:rsidP="00921874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2D29BA">
        <w:rPr>
          <w:rFonts w:ascii="Times New Roman" w:hAnsi="Times New Roman" w:cs="Times New Roman"/>
          <w:i w:val="0"/>
          <w:sz w:val="22"/>
          <w:szCs w:val="22"/>
        </w:rPr>
        <w:t xml:space="preserve">Na temelju </w:t>
      </w:r>
      <w:r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>čl.</w:t>
      </w:r>
      <w:r w:rsidR="00921874"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31. Statuta Općine Tovarnik  ( Službeni vjesnik Vukovarsko-srijemske županije, broj 4/13, 14/13</w:t>
      </w:r>
      <w:r w:rsidR="004F4AB8"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i 1/18</w:t>
      </w:r>
      <w:r w:rsidR="00921874"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>)</w:t>
      </w:r>
      <w:r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</w:t>
      </w:r>
      <w:r w:rsidR="00817782" w:rsidRPr="002D29BA">
        <w:rPr>
          <w:rFonts w:ascii="Times New Roman" w:hAnsi="Times New Roman" w:cs="Times New Roman"/>
          <w:i w:val="0"/>
          <w:sz w:val="22"/>
          <w:szCs w:val="22"/>
        </w:rPr>
        <w:t xml:space="preserve">i članka 29. stavka 2. Zakona o poljoprivrednom zemljištu (NN br. 20/18)  </w:t>
      </w:r>
      <w:r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>Općinsko vi</w:t>
      </w:r>
      <w:r w:rsidR="00EB5317"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>jeće Općine Tovarnik na svojoj 9. sjednici održanoj 04.06</w:t>
      </w:r>
      <w:r w:rsidRPr="002D29BA">
        <w:rPr>
          <w:rFonts w:ascii="Times New Roman" w:hAnsi="Times New Roman" w:cs="Times New Roman"/>
          <w:i w:val="0"/>
          <w:color w:val="000000"/>
          <w:sz w:val="22"/>
          <w:szCs w:val="22"/>
        </w:rPr>
        <w:t>.2018., donosi:</w:t>
      </w:r>
    </w:p>
    <w:p w:rsidR="0056740F" w:rsidRPr="002D29BA" w:rsidRDefault="0056740F" w:rsidP="0056740F">
      <w:pPr>
        <w:jc w:val="center"/>
        <w:rPr>
          <w:rFonts w:ascii="Times New Roman" w:hAnsi="Times New Roman"/>
          <w:lang w:eastAsia="hr-HR"/>
        </w:rPr>
      </w:pPr>
    </w:p>
    <w:p w:rsidR="00817782" w:rsidRPr="002D29BA" w:rsidRDefault="00EB5317" w:rsidP="00817782">
      <w:pPr>
        <w:jc w:val="center"/>
        <w:rPr>
          <w:rFonts w:ascii="Times New Roman" w:hAnsi="Times New Roman"/>
          <w:b/>
        </w:rPr>
      </w:pPr>
      <w:r w:rsidRPr="002D29BA">
        <w:rPr>
          <w:rFonts w:ascii="Times New Roman" w:eastAsiaTheme="minorHAnsi" w:hAnsi="Times New Roman" w:cstheme="minorBidi"/>
          <w:b/>
        </w:rPr>
        <w:t>ODLUKU</w:t>
      </w:r>
      <w:r w:rsidR="00D44506" w:rsidRPr="002D29BA">
        <w:rPr>
          <w:rFonts w:ascii="Times New Roman" w:hAnsi="Times New Roman"/>
          <w:b/>
        </w:rPr>
        <w:t xml:space="preserve"> o donošenju</w:t>
      </w:r>
    </w:p>
    <w:p w:rsidR="00817782" w:rsidRPr="002D29BA" w:rsidRDefault="00817782" w:rsidP="00817782">
      <w:pPr>
        <w:jc w:val="center"/>
        <w:rPr>
          <w:rFonts w:ascii="Times New Roman" w:hAnsi="Times New Roman"/>
          <w:b/>
        </w:rPr>
      </w:pPr>
      <w:r w:rsidRPr="002D29BA">
        <w:rPr>
          <w:rFonts w:ascii="Times New Roman" w:hAnsi="Times New Roman"/>
          <w:b/>
        </w:rPr>
        <w:t>Programa raspolaganja poljoprivrednim zemljištem u vlasništvu države na području Općine Tovarnik</w:t>
      </w:r>
    </w:p>
    <w:p w:rsidR="00EB5317" w:rsidRPr="002D29BA" w:rsidRDefault="00EB5317" w:rsidP="002D29BA">
      <w:pPr>
        <w:numPr>
          <w:ilvl w:val="12"/>
          <w:numId w:val="0"/>
        </w:numPr>
        <w:spacing w:after="0" w:line="276" w:lineRule="auto"/>
        <w:rPr>
          <w:rFonts w:ascii="Times New Roman" w:eastAsiaTheme="minorHAnsi" w:hAnsi="Times New Roman" w:cstheme="minorBidi"/>
          <w:b/>
        </w:rPr>
      </w:pPr>
    </w:p>
    <w:p w:rsidR="00EB5317" w:rsidRPr="002D29BA" w:rsidRDefault="00EB5317" w:rsidP="00817782">
      <w:pPr>
        <w:jc w:val="center"/>
        <w:rPr>
          <w:rFonts w:ascii="Times New Roman" w:hAnsi="Times New Roman"/>
          <w:b/>
          <w:lang w:eastAsia="hr-HR"/>
        </w:rPr>
      </w:pPr>
      <w:r w:rsidRPr="002D29BA">
        <w:rPr>
          <w:rFonts w:ascii="Times New Roman" w:hAnsi="Times New Roman"/>
          <w:b/>
          <w:lang w:eastAsia="hr-HR"/>
        </w:rPr>
        <w:t>Članak 1.</w:t>
      </w:r>
    </w:p>
    <w:p w:rsidR="00817782" w:rsidRPr="002D29BA" w:rsidRDefault="00D44506" w:rsidP="00817782">
      <w:pPr>
        <w:jc w:val="center"/>
        <w:rPr>
          <w:rFonts w:ascii="Times New Roman" w:hAnsi="Times New Roman"/>
        </w:rPr>
      </w:pPr>
      <w:r w:rsidRPr="002D29BA">
        <w:rPr>
          <w:rFonts w:ascii="Times New Roman" w:hAnsi="Times New Roman"/>
        </w:rPr>
        <w:t>Donosi se Program</w:t>
      </w:r>
      <w:r w:rsidR="00817782" w:rsidRPr="002D29BA">
        <w:rPr>
          <w:rFonts w:ascii="Times New Roman" w:hAnsi="Times New Roman"/>
        </w:rPr>
        <w:t xml:space="preserve"> raspolaganja poljoprivrednim zemljištem u vlasništvu države na području Općine Tovarnik sa prihvaćenim prigovorima.</w:t>
      </w:r>
    </w:p>
    <w:p w:rsidR="00EB5317" w:rsidRPr="002D29BA" w:rsidRDefault="00EB5317" w:rsidP="00817782">
      <w:pPr>
        <w:rPr>
          <w:rFonts w:ascii="Times New Roman" w:hAnsi="Times New Roman"/>
          <w:lang w:eastAsia="hr-HR"/>
        </w:rPr>
      </w:pPr>
    </w:p>
    <w:p w:rsidR="00921874" w:rsidRPr="002D29BA" w:rsidRDefault="008C31DD" w:rsidP="00817782">
      <w:pPr>
        <w:tabs>
          <w:tab w:val="left" w:pos="1279"/>
        </w:tabs>
        <w:jc w:val="center"/>
        <w:rPr>
          <w:rFonts w:ascii="Times New Roman" w:hAnsi="Times New Roman"/>
          <w:b/>
        </w:rPr>
      </w:pPr>
      <w:r w:rsidRPr="002D29BA">
        <w:rPr>
          <w:rFonts w:ascii="Times New Roman" w:hAnsi="Times New Roman"/>
          <w:b/>
        </w:rPr>
        <w:t>Članak 2</w:t>
      </w:r>
      <w:r w:rsidR="00921874" w:rsidRPr="002D29BA">
        <w:rPr>
          <w:rFonts w:ascii="Times New Roman" w:hAnsi="Times New Roman"/>
          <w:b/>
        </w:rPr>
        <w:t>.</w:t>
      </w:r>
    </w:p>
    <w:p w:rsidR="00817782" w:rsidRPr="002D29BA" w:rsidRDefault="002D29BA" w:rsidP="002D29BA">
      <w:pPr>
        <w:tabs>
          <w:tab w:val="left" w:pos="1279"/>
        </w:tabs>
        <w:jc w:val="center"/>
        <w:rPr>
          <w:rFonts w:ascii="Times New Roman" w:hAnsi="Times New Roman"/>
        </w:rPr>
      </w:pPr>
      <w:r w:rsidRPr="002D29BA">
        <w:rPr>
          <w:rFonts w:ascii="Times New Roman" w:hAnsi="Times New Roman"/>
        </w:rPr>
        <w:t>Program se šalje na prethodno mišljenje Vukovarsko-srijemskoj županiji i na suglasnost u Ministarstvo poljoprivrede.</w:t>
      </w:r>
    </w:p>
    <w:p w:rsidR="00817782" w:rsidRPr="002D29BA" w:rsidRDefault="00817782" w:rsidP="00817782">
      <w:pPr>
        <w:tabs>
          <w:tab w:val="left" w:pos="1279"/>
        </w:tabs>
        <w:jc w:val="center"/>
        <w:rPr>
          <w:rFonts w:ascii="Times New Roman" w:hAnsi="Times New Roman"/>
          <w:b/>
        </w:rPr>
      </w:pPr>
      <w:r w:rsidRPr="002D29BA">
        <w:rPr>
          <w:rFonts w:ascii="Times New Roman" w:hAnsi="Times New Roman"/>
          <w:b/>
        </w:rPr>
        <w:t>Članak 3.</w:t>
      </w:r>
    </w:p>
    <w:p w:rsidR="002D29BA" w:rsidRPr="002D29BA" w:rsidRDefault="002D29BA" w:rsidP="00817782">
      <w:pPr>
        <w:tabs>
          <w:tab w:val="left" w:pos="1279"/>
        </w:tabs>
        <w:jc w:val="center"/>
        <w:rPr>
          <w:rFonts w:ascii="Times New Roman" w:hAnsi="Times New Roman"/>
        </w:rPr>
      </w:pPr>
      <w:r w:rsidRPr="002D29BA">
        <w:rPr>
          <w:rFonts w:ascii="Times New Roman" w:hAnsi="Times New Roman"/>
        </w:rPr>
        <w:t>Program je sastavni dio ove Odluke.</w:t>
      </w:r>
    </w:p>
    <w:p w:rsidR="002D29BA" w:rsidRPr="002D29BA" w:rsidRDefault="002D29BA" w:rsidP="00817782">
      <w:pPr>
        <w:tabs>
          <w:tab w:val="left" w:pos="1279"/>
        </w:tabs>
        <w:jc w:val="center"/>
        <w:rPr>
          <w:rFonts w:ascii="Times New Roman" w:hAnsi="Times New Roman"/>
          <w:b/>
        </w:rPr>
      </w:pPr>
      <w:r w:rsidRPr="002D29BA">
        <w:rPr>
          <w:rFonts w:ascii="Times New Roman" w:hAnsi="Times New Roman"/>
          <w:b/>
        </w:rPr>
        <w:t>Članak 4.</w:t>
      </w:r>
    </w:p>
    <w:p w:rsidR="008C31DD" w:rsidRPr="002D29BA" w:rsidRDefault="00921874" w:rsidP="00817782">
      <w:pPr>
        <w:tabs>
          <w:tab w:val="left" w:pos="1279"/>
        </w:tabs>
        <w:jc w:val="center"/>
        <w:rPr>
          <w:rFonts w:ascii="Times New Roman" w:hAnsi="Times New Roman"/>
        </w:rPr>
      </w:pPr>
      <w:r w:rsidRPr="002D29BA">
        <w:rPr>
          <w:rFonts w:ascii="Times New Roman" w:hAnsi="Times New Roman"/>
        </w:rPr>
        <w:t xml:space="preserve">Ova Odluka </w:t>
      </w:r>
      <w:r w:rsidR="004F4AB8" w:rsidRPr="002D29BA">
        <w:rPr>
          <w:rFonts w:ascii="Times New Roman" w:hAnsi="Times New Roman"/>
        </w:rPr>
        <w:t>stupa na snagu osmi dan od objave</w:t>
      </w:r>
      <w:r w:rsidRPr="002D29BA">
        <w:rPr>
          <w:rFonts w:ascii="Times New Roman" w:hAnsi="Times New Roman"/>
        </w:rPr>
        <w:t xml:space="preserve"> u Službenom vjesniku Vukovarsko-srijemske županije</w:t>
      </w:r>
      <w:r w:rsidR="00817782" w:rsidRPr="002D29BA">
        <w:rPr>
          <w:rFonts w:ascii="Times New Roman" w:hAnsi="Times New Roman"/>
        </w:rPr>
        <w:t>, a odredbe Programa se primjenjuju nakon dobivanja suglasnosti Ministarstva poljoprivrede.</w:t>
      </w:r>
    </w:p>
    <w:p w:rsidR="002D29BA" w:rsidRPr="002D29BA" w:rsidRDefault="002D29BA" w:rsidP="00817782">
      <w:pPr>
        <w:tabs>
          <w:tab w:val="left" w:pos="1279"/>
        </w:tabs>
        <w:jc w:val="center"/>
        <w:rPr>
          <w:rFonts w:ascii="Times New Roman" w:hAnsi="Times New Roman"/>
        </w:rPr>
      </w:pPr>
    </w:p>
    <w:p w:rsidR="008C31DD" w:rsidRPr="002D29BA" w:rsidRDefault="008C31DD" w:rsidP="00817782">
      <w:pPr>
        <w:tabs>
          <w:tab w:val="left" w:pos="1279"/>
        </w:tabs>
        <w:jc w:val="center"/>
        <w:rPr>
          <w:rFonts w:ascii="Times New Roman" w:hAnsi="Times New Roman"/>
        </w:rPr>
      </w:pPr>
    </w:p>
    <w:p w:rsidR="008C31DD" w:rsidRPr="002D29BA" w:rsidRDefault="008C31DD" w:rsidP="004F4AB8">
      <w:pPr>
        <w:tabs>
          <w:tab w:val="left" w:pos="1279"/>
        </w:tabs>
        <w:rPr>
          <w:rFonts w:ascii="Times New Roman" w:hAnsi="Times New Roman"/>
        </w:rPr>
      </w:pPr>
    </w:p>
    <w:p w:rsidR="0056740F" w:rsidRPr="002D29BA" w:rsidRDefault="0056740F" w:rsidP="00921874">
      <w:pPr>
        <w:tabs>
          <w:tab w:val="left" w:pos="1279"/>
        </w:tabs>
        <w:jc w:val="right"/>
        <w:rPr>
          <w:rFonts w:ascii="Times New Roman" w:hAnsi="Times New Roman"/>
        </w:rPr>
      </w:pPr>
      <w:r w:rsidRPr="002D29BA">
        <w:rPr>
          <w:rFonts w:ascii="Times New Roman" w:hAnsi="Times New Roman"/>
        </w:rPr>
        <w:t>PREDSJEDNIK OPĆINSKOG VIJEĆA</w:t>
      </w:r>
    </w:p>
    <w:p w:rsidR="00921874" w:rsidRPr="002D29BA" w:rsidRDefault="0056740F" w:rsidP="00921874">
      <w:pPr>
        <w:tabs>
          <w:tab w:val="left" w:pos="1279"/>
        </w:tabs>
        <w:jc w:val="right"/>
        <w:rPr>
          <w:rFonts w:ascii="Times New Roman" w:hAnsi="Times New Roman"/>
        </w:rPr>
      </w:pPr>
      <w:r w:rsidRPr="002D29BA">
        <w:rPr>
          <w:rFonts w:ascii="Times New Roman" w:hAnsi="Times New Roman"/>
        </w:rPr>
        <w:t>Dubravko Blašković</w:t>
      </w:r>
      <w:r w:rsidR="00921874" w:rsidRPr="002D29BA">
        <w:rPr>
          <w:rFonts w:ascii="Times New Roman" w:hAnsi="Times New Roman"/>
        </w:rPr>
        <w:t xml:space="preserve"> </w:t>
      </w:r>
    </w:p>
    <w:sectPr w:rsidR="00921874" w:rsidRPr="002D29BA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8537D"/>
    <w:rsid w:val="001E3FA1"/>
    <w:rsid w:val="002D29BA"/>
    <w:rsid w:val="003252A8"/>
    <w:rsid w:val="0044408C"/>
    <w:rsid w:val="004F4AB8"/>
    <w:rsid w:val="00551FD0"/>
    <w:rsid w:val="0056740F"/>
    <w:rsid w:val="005741E6"/>
    <w:rsid w:val="00636736"/>
    <w:rsid w:val="006A5B86"/>
    <w:rsid w:val="00767024"/>
    <w:rsid w:val="007A3CB7"/>
    <w:rsid w:val="00817782"/>
    <w:rsid w:val="0085399E"/>
    <w:rsid w:val="008B3266"/>
    <w:rsid w:val="008C31DD"/>
    <w:rsid w:val="008E6A55"/>
    <w:rsid w:val="00921874"/>
    <w:rsid w:val="00931764"/>
    <w:rsid w:val="00967C87"/>
    <w:rsid w:val="009750E2"/>
    <w:rsid w:val="00A54782"/>
    <w:rsid w:val="00AE0849"/>
    <w:rsid w:val="00B166E3"/>
    <w:rsid w:val="00B206D3"/>
    <w:rsid w:val="00B36D3E"/>
    <w:rsid w:val="00B46C9E"/>
    <w:rsid w:val="00B7579F"/>
    <w:rsid w:val="00C62C90"/>
    <w:rsid w:val="00C935FA"/>
    <w:rsid w:val="00D44506"/>
    <w:rsid w:val="00E33C5B"/>
    <w:rsid w:val="00E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2018-06-14T06:24:00Z</cp:lastPrinted>
  <dcterms:created xsi:type="dcterms:W3CDTF">2018-08-06T19:28:00Z</dcterms:created>
  <dcterms:modified xsi:type="dcterms:W3CDTF">2018-08-06T19:28:00Z</dcterms:modified>
</cp:coreProperties>
</file>