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3" w:rsidRPr="00D91EAD" w:rsidRDefault="00C2204F" w:rsidP="006A4073">
      <w:pPr>
        <w:pStyle w:val="Default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D91EAD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1279050</wp:posOffset>
            </wp:positionH>
            <wp:positionV relativeFrom="page">
              <wp:posOffset>681676</wp:posOffset>
            </wp:positionV>
            <wp:extent cx="506550" cy="660871"/>
            <wp:effectExtent l="19050" t="0" r="78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67" cy="6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04F" w:rsidRPr="00D91EAD" w:rsidRDefault="00C2204F" w:rsidP="00C22DC4">
      <w:pPr>
        <w:pStyle w:val="Default"/>
        <w:tabs>
          <w:tab w:val="left" w:pos="6508"/>
        </w:tabs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 </w:t>
      </w:r>
    </w:p>
    <w:p w:rsidR="00C2204F" w:rsidRPr="00D91EAD" w:rsidRDefault="00C2204F" w:rsidP="00C22DC4">
      <w:pPr>
        <w:pStyle w:val="Default"/>
        <w:tabs>
          <w:tab w:val="left" w:pos="6508"/>
        </w:tabs>
        <w:rPr>
          <w:rFonts w:ascii="Book Antiqua" w:hAnsi="Book Antiqua"/>
          <w:sz w:val="22"/>
          <w:szCs w:val="22"/>
        </w:rPr>
      </w:pPr>
    </w:p>
    <w:p w:rsidR="006A4073" w:rsidRPr="00D91EAD" w:rsidRDefault="00C2204F" w:rsidP="00C22DC4">
      <w:pPr>
        <w:pStyle w:val="Default"/>
        <w:tabs>
          <w:tab w:val="left" w:pos="6508"/>
        </w:tabs>
        <w:rPr>
          <w:rFonts w:ascii="Book Antiqua" w:hAnsi="Book Antiqua"/>
          <w:i/>
          <w:color w:val="FF0000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REPUBLIKA HRVATSKA</w:t>
      </w:r>
      <w:r w:rsidR="00C22DC4" w:rsidRPr="00D91EAD">
        <w:rPr>
          <w:rFonts w:ascii="Book Antiqua" w:hAnsi="Book Antiqua"/>
          <w:sz w:val="22"/>
          <w:szCs w:val="22"/>
        </w:rPr>
        <w:t xml:space="preserve">                                                   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VUKOVARSKO-SRIJEMSKA ŽUPANIJA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b/>
          <w:bCs/>
          <w:sz w:val="22"/>
          <w:szCs w:val="22"/>
        </w:rPr>
        <w:t xml:space="preserve">OPĆINA TOVARNIK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b/>
          <w:bCs/>
          <w:sz w:val="22"/>
          <w:szCs w:val="22"/>
        </w:rPr>
        <w:t xml:space="preserve">OPĆINSKI NAČELNIK </w:t>
      </w:r>
    </w:p>
    <w:p w:rsidR="00D91EAD" w:rsidRDefault="00D91EA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KLASA: 022-05/ </w:t>
      </w:r>
      <w:r w:rsidR="00C2204F" w:rsidRPr="00D91EAD">
        <w:rPr>
          <w:rFonts w:ascii="Book Antiqua" w:hAnsi="Book Antiqua"/>
          <w:sz w:val="22"/>
          <w:szCs w:val="22"/>
        </w:rPr>
        <w:t>17-05/</w:t>
      </w:r>
      <w:r w:rsidR="00D91EAD">
        <w:rPr>
          <w:rFonts w:ascii="Book Antiqua" w:hAnsi="Book Antiqua"/>
          <w:sz w:val="22"/>
          <w:szCs w:val="22"/>
        </w:rPr>
        <w:t>09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URBROJ: 2188/12-03</w:t>
      </w:r>
      <w:r w:rsidR="000F6A94" w:rsidRPr="00D91EAD">
        <w:rPr>
          <w:rFonts w:ascii="Book Antiqua" w:hAnsi="Book Antiqua"/>
          <w:sz w:val="22"/>
          <w:szCs w:val="22"/>
        </w:rPr>
        <w:t>/01-17-1</w:t>
      </w:r>
      <w:r w:rsidRPr="00D91EAD">
        <w:rPr>
          <w:rFonts w:ascii="Book Antiqua" w:hAnsi="Book Antiqua"/>
          <w:sz w:val="22"/>
          <w:szCs w:val="22"/>
        </w:rPr>
        <w:t xml:space="preserve">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Tovarnik, </w:t>
      </w:r>
      <w:r w:rsidR="00C2204F" w:rsidRPr="00D91EAD">
        <w:rPr>
          <w:rFonts w:ascii="Book Antiqua" w:hAnsi="Book Antiqua"/>
          <w:sz w:val="22"/>
          <w:szCs w:val="22"/>
        </w:rPr>
        <w:t>15.</w:t>
      </w:r>
      <w:r w:rsidR="000F6A94" w:rsidRPr="00D91EAD">
        <w:rPr>
          <w:rFonts w:ascii="Book Antiqua" w:hAnsi="Book Antiqua"/>
          <w:sz w:val="22"/>
          <w:szCs w:val="22"/>
        </w:rPr>
        <w:t xml:space="preserve">05.2017. </w:t>
      </w:r>
      <w:r w:rsidRPr="00D91EAD">
        <w:rPr>
          <w:rFonts w:ascii="Book Antiqua" w:hAnsi="Book Antiqua"/>
          <w:sz w:val="22"/>
          <w:szCs w:val="22"/>
        </w:rPr>
        <w:t xml:space="preserve">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0F6A94" w:rsidP="000F6A94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Na temelju</w:t>
      </w:r>
      <w:r w:rsidR="006A4073" w:rsidRPr="00D91EAD">
        <w:rPr>
          <w:rFonts w:ascii="Book Antiqua" w:hAnsi="Book Antiqua"/>
          <w:sz w:val="22"/>
          <w:szCs w:val="22"/>
        </w:rPr>
        <w:t xml:space="preserve"> č</w:t>
      </w:r>
      <w:r w:rsidRPr="00D91EAD">
        <w:rPr>
          <w:rFonts w:ascii="Book Antiqua" w:hAnsi="Book Antiqua"/>
          <w:sz w:val="22"/>
          <w:szCs w:val="22"/>
        </w:rPr>
        <w:t>lanka</w:t>
      </w:r>
      <w:r w:rsidR="006A4073" w:rsidRPr="00D91EAD">
        <w:rPr>
          <w:rFonts w:ascii="Book Antiqua" w:hAnsi="Book Antiqua"/>
          <w:sz w:val="22"/>
          <w:szCs w:val="22"/>
        </w:rPr>
        <w:t xml:space="preserve"> </w:t>
      </w:r>
      <w:r w:rsidRPr="00D91EAD">
        <w:rPr>
          <w:rFonts w:ascii="Book Antiqua" w:hAnsi="Book Antiqua"/>
          <w:color w:val="auto"/>
          <w:sz w:val="22"/>
          <w:szCs w:val="22"/>
        </w:rPr>
        <w:t>48</w:t>
      </w:r>
      <w:r w:rsidR="006A4073" w:rsidRPr="00D91EAD">
        <w:rPr>
          <w:rFonts w:ascii="Book Antiqua" w:hAnsi="Book Antiqua"/>
          <w:color w:val="auto"/>
          <w:sz w:val="22"/>
          <w:szCs w:val="22"/>
        </w:rPr>
        <w:t>. Zakona o lokalnoj i područnoj ( regionalnoj ) samoupravi ( Narodne novine br. 33/01, 60/01, 12</w:t>
      </w:r>
      <w:r w:rsidRPr="00D91EAD">
        <w:rPr>
          <w:rFonts w:ascii="Book Antiqua" w:hAnsi="Book Antiqua"/>
          <w:color w:val="auto"/>
          <w:sz w:val="22"/>
          <w:szCs w:val="22"/>
        </w:rPr>
        <w:t>9/05, 109/07, 125/08 i 36/09 )</w:t>
      </w:r>
      <w:r w:rsidRPr="00D91EAD">
        <w:rPr>
          <w:rFonts w:ascii="Book Antiqua" w:hAnsi="Book Antiqua"/>
          <w:sz w:val="22"/>
          <w:szCs w:val="22"/>
        </w:rPr>
        <w:t xml:space="preserve"> n</w:t>
      </w:r>
      <w:r w:rsidR="006A4073" w:rsidRPr="00D91EAD">
        <w:rPr>
          <w:rFonts w:ascii="Book Antiqua" w:hAnsi="Book Antiqua"/>
          <w:sz w:val="22"/>
          <w:szCs w:val="22"/>
        </w:rPr>
        <w:t>ač</w:t>
      </w:r>
      <w:r w:rsidRPr="00D91EAD">
        <w:rPr>
          <w:rFonts w:ascii="Book Antiqua" w:hAnsi="Book Antiqua"/>
          <w:sz w:val="22"/>
          <w:szCs w:val="22"/>
        </w:rPr>
        <w:t>elnica</w:t>
      </w:r>
      <w:r w:rsidR="006A4073" w:rsidRPr="00D91EAD">
        <w:rPr>
          <w:rFonts w:ascii="Book Antiqua" w:hAnsi="Book Antiqua"/>
          <w:sz w:val="22"/>
          <w:szCs w:val="22"/>
        </w:rPr>
        <w:t xml:space="preserve"> Općine Tovarnik , dana </w:t>
      </w:r>
      <w:r w:rsidR="00C2204F" w:rsidRPr="00D91EAD">
        <w:rPr>
          <w:rFonts w:ascii="Book Antiqua" w:hAnsi="Book Antiqua"/>
          <w:sz w:val="22"/>
          <w:szCs w:val="22"/>
        </w:rPr>
        <w:t>15</w:t>
      </w:r>
      <w:r w:rsidRPr="00D91EAD">
        <w:rPr>
          <w:rFonts w:ascii="Book Antiqua" w:hAnsi="Book Antiqua"/>
          <w:sz w:val="22"/>
          <w:szCs w:val="22"/>
        </w:rPr>
        <w:t xml:space="preserve">.05.2017. </w:t>
      </w:r>
      <w:r w:rsidR="006A4073" w:rsidRPr="00D91EAD">
        <w:rPr>
          <w:rFonts w:ascii="Book Antiqua" w:hAnsi="Book Antiqua"/>
          <w:sz w:val="22"/>
          <w:szCs w:val="22"/>
        </w:rPr>
        <w:t xml:space="preserve">, d o n o s i </w:t>
      </w:r>
    </w:p>
    <w:p w:rsidR="00D91EAD" w:rsidRDefault="00D91EAD" w:rsidP="006A4073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D91EAD" w:rsidRDefault="00D91EAD" w:rsidP="006A4073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b/>
          <w:bCs/>
          <w:sz w:val="22"/>
          <w:szCs w:val="22"/>
        </w:rPr>
        <w:t>PRAVILNIK</w:t>
      </w: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b/>
          <w:bCs/>
          <w:sz w:val="22"/>
          <w:szCs w:val="22"/>
        </w:rPr>
        <w:t>O PLAĆAMA, NAKN</w:t>
      </w:r>
      <w:r w:rsidR="00C2204F" w:rsidRPr="00D91EAD">
        <w:rPr>
          <w:rFonts w:ascii="Book Antiqua" w:hAnsi="Book Antiqua"/>
          <w:b/>
          <w:bCs/>
          <w:sz w:val="22"/>
          <w:szCs w:val="22"/>
        </w:rPr>
        <w:t>A</w:t>
      </w:r>
      <w:r w:rsidRPr="00D91EAD">
        <w:rPr>
          <w:rFonts w:ascii="Book Antiqua" w:hAnsi="Book Antiqua"/>
          <w:b/>
          <w:bCs/>
          <w:sz w:val="22"/>
          <w:szCs w:val="22"/>
        </w:rPr>
        <w:t>DAMA PLAĆE, MATERIJALNIM I DRUGIM PRAVIMA SUŽBENIKA I NAMJEŠTENIKA OPĆINE TOVARNIK</w:t>
      </w:r>
    </w:p>
    <w:p w:rsidR="00487AE9" w:rsidRPr="00D91EAD" w:rsidRDefault="00487AE9" w:rsidP="006A4073">
      <w:pPr>
        <w:pStyle w:val="Default"/>
        <w:rPr>
          <w:rFonts w:ascii="Book Antiqua" w:hAnsi="Book Antiqua"/>
          <w:sz w:val="22"/>
          <w:szCs w:val="22"/>
        </w:rPr>
      </w:pPr>
    </w:p>
    <w:p w:rsidR="00D91EAD" w:rsidRDefault="00D91EAD" w:rsidP="006A4073">
      <w:pPr>
        <w:pStyle w:val="Default"/>
        <w:rPr>
          <w:rFonts w:ascii="Book Antiqua" w:hAnsi="Book Antiqua"/>
          <w:b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 xml:space="preserve">I. TEMELJNE ODREDBE </w:t>
      </w: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1.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Ovim se pravilnikom uređuju plaće i dodaci na plaću, naknade plaće te ostala materijalna i druga prava službenika i namještenika u Jedinstvenom upravnom odjelu Općine Tovarnik ( u daljnjem tekstu: zaposlenici )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 xml:space="preserve">II. PLAĆE I DODATCI NA PLAĆE </w:t>
      </w: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2.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Plaću zaposlenika Općine Tovarnik čini osnovna plaća i dodatci na plaću </w:t>
      </w:r>
    </w:p>
    <w:p w:rsidR="000F6A94" w:rsidRPr="00D91EAD" w:rsidRDefault="000F6A94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b/>
          <w:bCs/>
          <w:sz w:val="22"/>
          <w:szCs w:val="22"/>
        </w:rPr>
        <w:t xml:space="preserve">Osnovnu </w:t>
      </w:r>
      <w:r w:rsidR="000F6A94" w:rsidRPr="00D91EAD">
        <w:rPr>
          <w:rFonts w:ascii="Book Antiqua" w:hAnsi="Book Antiqua"/>
          <w:b/>
          <w:bCs/>
          <w:sz w:val="22"/>
          <w:szCs w:val="22"/>
        </w:rPr>
        <w:t xml:space="preserve">( bruto ) </w:t>
      </w:r>
      <w:r w:rsidRPr="00D91EAD">
        <w:rPr>
          <w:rFonts w:ascii="Book Antiqua" w:hAnsi="Book Antiqua"/>
          <w:b/>
          <w:bCs/>
          <w:sz w:val="22"/>
          <w:szCs w:val="22"/>
        </w:rPr>
        <w:t xml:space="preserve">plaća službenika i namještenika </w:t>
      </w:r>
      <w:r w:rsidRPr="00D91EAD">
        <w:rPr>
          <w:rFonts w:ascii="Book Antiqua" w:hAnsi="Book Antiqua"/>
          <w:sz w:val="22"/>
          <w:szCs w:val="22"/>
        </w:rPr>
        <w:t xml:space="preserve">čini umnožak koeficijenta složenosti poslova radnog mjesta na koje je raspoređen a koje posebnom Odlukom određuje Općinsko vijeće Općine Tovarnik na prijedlog načelnika Općine i osnovice za izračun plaće, koju posebnom odlukom određuje Načelnik Općine, uvećan za 0,5 % za svaku navršenu godinu radnog staža, </w:t>
      </w:r>
    </w:p>
    <w:p w:rsidR="002332F8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b/>
          <w:bCs/>
          <w:sz w:val="22"/>
          <w:szCs w:val="22"/>
        </w:rPr>
        <w:t xml:space="preserve">Dodatci na plaću </w:t>
      </w:r>
      <w:r w:rsidRPr="00D91EAD">
        <w:rPr>
          <w:rFonts w:ascii="Book Antiqua" w:hAnsi="Book Antiqua"/>
          <w:sz w:val="22"/>
          <w:szCs w:val="22"/>
        </w:rPr>
        <w:t xml:space="preserve">su dodatci za uspješnost na radu, dodatci za poslove s posebnim uvjetima rada i druga uvećanja plaće. </w:t>
      </w:r>
    </w:p>
    <w:p w:rsidR="002332F8" w:rsidRPr="002332F8" w:rsidRDefault="002332F8" w:rsidP="002332F8"/>
    <w:p w:rsidR="002332F8" w:rsidRPr="002332F8" w:rsidRDefault="002332F8" w:rsidP="002332F8"/>
    <w:p w:rsidR="006A4073" w:rsidRPr="002332F8" w:rsidRDefault="006A4073" w:rsidP="002332F8">
      <w:pPr>
        <w:tabs>
          <w:tab w:val="left" w:pos="5352"/>
        </w:tabs>
      </w:pPr>
    </w:p>
    <w:p w:rsidR="006A4073" w:rsidRPr="00D91EAD" w:rsidRDefault="006A4073" w:rsidP="006A4073">
      <w:pPr>
        <w:pStyle w:val="Default"/>
        <w:pageBreakBefore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lastRenderedPageBreak/>
        <w:t>Članak 3.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Plaća se isplaćuje unatrag jedanput mjesečno za protekli mjesec do 10. u mjesecu </w:t>
      </w:r>
    </w:p>
    <w:p w:rsidR="000F6A94" w:rsidRPr="00D91EAD" w:rsidRDefault="000F6A94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4.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Poslodavac je dužan na zahtjev zaposlenika izvršiti uplatu obustava iz plaće (kredit, uzdržavanje i sl.). </w:t>
      </w: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5.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 natprosječne rezultate u radu </w:t>
      </w:r>
      <w:r w:rsidR="00D91EAD">
        <w:rPr>
          <w:rFonts w:ascii="Book Antiqua" w:hAnsi="Book Antiqua"/>
          <w:sz w:val="22"/>
          <w:szCs w:val="22"/>
        </w:rPr>
        <w:t xml:space="preserve">zaposlenici </w:t>
      </w:r>
      <w:r w:rsidRPr="00D91EAD">
        <w:rPr>
          <w:rFonts w:ascii="Book Antiqua" w:hAnsi="Book Antiqua"/>
          <w:sz w:val="22"/>
          <w:szCs w:val="22"/>
        </w:rPr>
        <w:t xml:space="preserve"> mogu ostvariti dodatak za uspješnost na radu.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kriterije za utvrđivanja natprosječnih rezultata i način isplate dodatka za uspješnost na radu službenika i namještenika Općine Tovarnik uređuje Načelnik Općine posebnim pravilnikom </w:t>
      </w:r>
    </w:p>
    <w:p w:rsidR="006A4073" w:rsidRPr="00D91EAD" w:rsidRDefault="006A4073" w:rsidP="006A4073">
      <w:pPr>
        <w:pStyle w:val="Default"/>
        <w:rPr>
          <w:rFonts w:ascii="Book Antiqua" w:hAnsi="Book Antiqua"/>
          <w:b/>
          <w:sz w:val="22"/>
          <w:szCs w:val="22"/>
        </w:rPr>
      </w:pP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6.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Osnovna plaća zaposlenika uvećat će se za: </w:t>
      </w:r>
    </w:p>
    <w:p w:rsidR="00C2204F" w:rsidRPr="00D91EAD" w:rsidRDefault="00C2204F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AD0C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3"/>
        <w:rPr>
          <w:rFonts w:ascii="Book Antiqua" w:hAnsi="Book Antiqua"/>
          <w:color w:val="auto"/>
          <w:sz w:val="22"/>
          <w:szCs w:val="22"/>
        </w:rPr>
      </w:pPr>
      <w:r w:rsidRPr="00D91EAD">
        <w:rPr>
          <w:rFonts w:ascii="Book Antiqua" w:hAnsi="Book Antiqua"/>
          <w:color w:val="auto"/>
          <w:sz w:val="22"/>
          <w:szCs w:val="22"/>
        </w:rPr>
        <w:t>- Rad noću</w:t>
      </w:r>
      <w:r w:rsidR="000F6A94" w:rsidRPr="00D91EAD">
        <w:rPr>
          <w:rFonts w:ascii="Book Antiqua" w:hAnsi="Book Antiqua"/>
          <w:color w:val="auto"/>
          <w:sz w:val="22"/>
          <w:szCs w:val="22"/>
        </w:rPr>
        <w:t xml:space="preserve">  </w:t>
      </w:r>
      <w:r w:rsidR="00AD0C4D" w:rsidRPr="00D91EAD">
        <w:rPr>
          <w:rFonts w:ascii="Book Antiqua" w:hAnsi="Book Antiqua"/>
          <w:color w:val="auto"/>
          <w:sz w:val="22"/>
          <w:szCs w:val="22"/>
        </w:rPr>
        <w:t>------------------------------------------------------------------------------------------------------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40% </w:t>
      </w:r>
    </w:p>
    <w:p w:rsidR="006A4073" w:rsidRPr="00D91EAD" w:rsidRDefault="006A4073" w:rsidP="00AD0C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3"/>
        <w:rPr>
          <w:rFonts w:ascii="Book Antiqua" w:hAnsi="Book Antiqua"/>
          <w:color w:val="auto"/>
          <w:sz w:val="22"/>
          <w:szCs w:val="22"/>
        </w:rPr>
      </w:pPr>
      <w:r w:rsidRPr="00D91EAD">
        <w:rPr>
          <w:rFonts w:ascii="Book Antiqua" w:hAnsi="Book Antiqua"/>
          <w:color w:val="auto"/>
          <w:sz w:val="22"/>
          <w:szCs w:val="22"/>
        </w:rPr>
        <w:t>- Prekovremeni rad</w:t>
      </w:r>
      <w:r w:rsidR="00AD0C4D" w:rsidRPr="00D91EAD">
        <w:rPr>
          <w:rFonts w:ascii="Book Antiqua" w:hAnsi="Book Antiqua"/>
          <w:color w:val="auto"/>
          <w:sz w:val="22"/>
          <w:szCs w:val="22"/>
        </w:rPr>
        <w:t xml:space="preserve"> -------------------------------------------------------------------------------------------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50% </w:t>
      </w:r>
    </w:p>
    <w:p w:rsidR="006A4073" w:rsidRPr="00D91EAD" w:rsidRDefault="006A4073" w:rsidP="00AD0C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3"/>
        <w:rPr>
          <w:rFonts w:ascii="Book Antiqua" w:hAnsi="Book Antiqua"/>
          <w:color w:val="auto"/>
          <w:sz w:val="22"/>
          <w:szCs w:val="22"/>
        </w:rPr>
      </w:pPr>
      <w:r w:rsidRPr="00D91EAD">
        <w:rPr>
          <w:rFonts w:ascii="Book Antiqua" w:hAnsi="Book Antiqua"/>
          <w:color w:val="auto"/>
          <w:sz w:val="22"/>
          <w:szCs w:val="22"/>
        </w:rPr>
        <w:t>- Rad Subotom</w:t>
      </w:r>
      <w:r w:rsidR="000F6A94" w:rsidRPr="00D91EAD">
        <w:rPr>
          <w:rFonts w:ascii="Book Antiqua" w:hAnsi="Book Antiqua"/>
          <w:color w:val="auto"/>
          <w:sz w:val="22"/>
          <w:szCs w:val="22"/>
        </w:rPr>
        <w:t xml:space="preserve"> </w:t>
      </w:r>
      <w:r w:rsidR="00AD0C4D" w:rsidRPr="00D91EAD">
        <w:rPr>
          <w:rFonts w:ascii="Book Antiqua" w:hAnsi="Book Antiqua"/>
          <w:color w:val="auto"/>
          <w:sz w:val="22"/>
          <w:szCs w:val="22"/>
        </w:rPr>
        <w:t>-------------------------------------------------------------------------------------------------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25% </w:t>
      </w:r>
    </w:p>
    <w:p w:rsidR="006A4073" w:rsidRPr="00D91EAD" w:rsidRDefault="006A4073" w:rsidP="00AD0C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3"/>
        <w:rPr>
          <w:rFonts w:ascii="Book Antiqua" w:hAnsi="Book Antiqua"/>
          <w:color w:val="auto"/>
          <w:sz w:val="22"/>
          <w:szCs w:val="22"/>
        </w:rPr>
      </w:pPr>
      <w:r w:rsidRPr="00D91EAD">
        <w:rPr>
          <w:rFonts w:ascii="Book Antiqua" w:hAnsi="Book Antiqua"/>
          <w:color w:val="auto"/>
          <w:sz w:val="22"/>
          <w:szCs w:val="22"/>
        </w:rPr>
        <w:t>- Rad Nedjeljom</w:t>
      </w:r>
      <w:r w:rsidR="000F6A94" w:rsidRPr="00D91EAD">
        <w:rPr>
          <w:rFonts w:ascii="Book Antiqua" w:hAnsi="Book Antiqua"/>
          <w:color w:val="auto"/>
          <w:sz w:val="22"/>
          <w:szCs w:val="22"/>
        </w:rPr>
        <w:t xml:space="preserve"> </w:t>
      </w:r>
      <w:r w:rsidR="00AD0C4D" w:rsidRPr="00D91EAD">
        <w:rPr>
          <w:rFonts w:ascii="Book Antiqua" w:hAnsi="Book Antiqua"/>
          <w:color w:val="auto"/>
          <w:sz w:val="22"/>
          <w:szCs w:val="22"/>
        </w:rPr>
        <w:t>-----------------------------------------------------------------------------------------------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35% </w:t>
      </w:r>
    </w:p>
    <w:p w:rsidR="006A4073" w:rsidRPr="00D91EAD" w:rsidRDefault="006A4073" w:rsidP="00AD0C4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Book Antiqua" w:hAnsi="Book Antiqua"/>
          <w:color w:val="auto"/>
          <w:sz w:val="22"/>
          <w:szCs w:val="22"/>
        </w:rPr>
      </w:pPr>
      <w:r w:rsidRPr="00D91EAD">
        <w:rPr>
          <w:rFonts w:ascii="Book Antiqua" w:hAnsi="Book Antiqua"/>
          <w:color w:val="auto"/>
          <w:sz w:val="22"/>
          <w:szCs w:val="22"/>
        </w:rPr>
        <w:t>- Rad blagdanom i neradnim danom</w:t>
      </w:r>
      <w:r w:rsidR="000F6A94" w:rsidRPr="00D91EAD">
        <w:rPr>
          <w:rFonts w:ascii="Book Antiqua" w:hAnsi="Book Antiqua"/>
          <w:color w:val="auto"/>
          <w:sz w:val="22"/>
          <w:szCs w:val="22"/>
        </w:rPr>
        <w:t xml:space="preserve"> </w:t>
      </w:r>
      <w:r w:rsidR="00AD0C4D" w:rsidRPr="00D91EAD">
        <w:rPr>
          <w:rFonts w:ascii="Book Antiqua" w:hAnsi="Book Antiqua"/>
          <w:color w:val="auto"/>
          <w:sz w:val="22"/>
          <w:szCs w:val="22"/>
        </w:rPr>
        <w:t>-------------------------------------------------------------------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150%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Osnovna plaća uvećat će se: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- ako službenik ima znanstveni stupanj magistra znanosti za 8%,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- ako službenik ima znanstveni stupanj doktora znanosti za 15%,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ako znanstveni stupanj nije uvjet za radno mjesto na kojem službenik radi i ako je znanstveni stupanj u funkciji poslova radnog mjesta na kojem službenik radi.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Dodaci iz stavka 1. Ovoga članka međusobno se ne isključuju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Prekovremenim radom, smatra se svaki sat rada duži od 8 sati dnevno, kao i svaki sat rada Subotom ili Nedjeljom koje od zaposlenika zahtjeva Načelnik Općine ili Pročelnik JUO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Redovni mjesečni fond radnih sati su sati koje zaposlenici trebaju raditi u tekućem mjesecu, a dobije se na način da se broj radnih dana u tekućem mjesecu pomnoži s 8 sati.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Umjesto uvećanja osnovne plaće po osnovi prekovremenog rada, zaposlenik može koristiti jedan ili više slobodnih radnih dana prema ostvarenim satima prekovremenog rada u omjeru 1:1,5 (1 sat prekovremenog rada = 1 sat i 30 min redovnog sata rada), te mu se u tom slučaju izdaje rješenje u kojem se navodi broj i vrijeme korištenja slobodnih dana, kao i vrijeme kad je taj prekovremeni rad ostvaren.  </w:t>
      </w:r>
    </w:p>
    <w:p w:rsidR="006A4073" w:rsidRPr="00D91EAD" w:rsidRDefault="006A4073" w:rsidP="006A4073">
      <w:pPr>
        <w:pStyle w:val="Default"/>
        <w:pageBreakBefore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lastRenderedPageBreak/>
        <w:t xml:space="preserve">NAKNADE PLAĆE </w:t>
      </w: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7.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 vrijeme korištenja godišnjeg odmora, zaposleniku pripada naknada plaće u visini kao da je radio u redovnom radnom vremenu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8.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 vrijeme korištenja plaćenog dopusta zaposleniku pripada naknada plaće kao da je radio u redovnom radnom vremenu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9.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Ako je zaposlenik odsutan iz službe odnosno s rada zbog bolovanja do 42 dana, pripada mu naknada plaće u visini od 85% od njegove osnovne plaće.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Naknada u 100% iznosu osnovne plaće pripada zaposleniku kad je na bolovanju zbog profesionalne bolesti ili ozljede na radu.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 xml:space="preserve">OSTALA MATERIJALNA PRAVA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</w:p>
    <w:p w:rsidR="00487AE9" w:rsidRPr="00D91EAD" w:rsidRDefault="00487AE9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 xml:space="preserve">članak 10. </w:t>
      </w:r>
    </w:p>
    <w:p w:rsidR="00487AE9" w:rsidRPr="00D91EAD" w:rsidRDefault="00AD0C4D" w:rsidP="00487AE9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Z</w:t>
      </w:r>
      <w:r w:rsidR="00487AE9" w:rsidRPr="00D91EAD">
        <w:rPr>
          <w:rFonts w:ascii="Book Antiqua" w:hAnsi="Book Antiqua"/>
          <w:sz w:val="22"/>
          <w:szCs w:val="22"/>
        </w:rPr>
        <w:t xml:space="preserve">aposlenik ima pravo na jubilarnu nagradu kako slijedi: </w:t>
      </w:r>
    </w:p>
    <w:p w:rsidR="00C2204F" w:rsidRPr="00D91EAD" w:rsidRDefault="00C2204F" w:rsidP="00487AE9">
      <w:pPr>
        <w:pStyle w:val="Default"/>
        <w:rPr>
          <w:rFonts w:ascii="Book Antiqua" w:hAnsi="Book Antiqua"/>
          <w:sz w:val="22"/>
          <w:szCs w:val="22"/>
        </w:rPr>
      </w:pPr>
    </w:p>
    <w:p w:rsidR="00C2204F" w:rsidRPr="00D91EAD" w:rsidRDefault="00C2204F" w:rsidP="00487AE9">
      <w:pPr>
        <w:pStyle w:val="Default"/>
        <w:rPr>
          <w:rFonts w:ascii="Book Antiqua" w:hAnsi="Book Antiqua"/>
          <w:sz w:val="22"/>
          <w:szCs w:val="22"/>
        </w:rPr>
      </w:pPr>
    </w:p>
    <w:tbl>
      <w:tblPr>
        <w:tblW w:w="7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3009"/>
      </w:tblGrid>
      <w:tr w:rsidR="00487AE9" w:rsidRPr="00D91EAD" w:rsidTr="00487AE9">
        <w:trPr>
          <w:tblCellSpacing w:w="15" w:type="dxa"/>
        </w:trPr>
        <w:tc>
          <w:tcPr>
            <w:tcW w:w="4431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 xml:space="preserve">–  za </w:t>
            </w:r>
            <w:r w:rsidR="002E0E13">
              <w:rPr>
                <w:rFonts w:ascii="Book Antiqua" w:eastAsia="Times New Roman" w:hAnsi="Book Antiqua" w:cs="Times New Roman"/>
              </w:rPr>
              <w:t xml:space="preserve">navršenih </w:t>
            </w:r>
            <w:r w:rsidRPr="00D91EAD">
              <w:rPr>
                <w:rFonts w:ascii="Book Antiqua" w:eastAsia="Times New Roman" w:hAnsi="Book Antiqua" w:cs="Times New Roman"/>
              </w:rPr>
              <w:t>10 godina radnog staža</w:t>
            </w:r>
          </w:p>
        </w:tc>
        <w:tc>
          <w:tcPr>
            <w:tcW w:w="2964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>1.500</w:t>
            </w:r>
          </w:p>
        </w:tc>
      </w:tr>
      <w:tr w:rsidR="00487AE9" w:rsidRPr="00D91EAD" w:rsidTr="00487AE9">
        <w:trPr>
          <w:tblCellSpacing w:w="15" w:type="dxa"/>
        </w:trPr>
        <w:tc>
          <w:tcPr>
            <w:tcW w:w="4431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 xml:space="preserve">–  za </w:t>
            </w:r>
            <w:r w:rsidR="002E0E13">
              <w:rPr>
                <w:rFonts w:ascii="Book Antiqua" w:eastAsia="Times New Roman" w:hAnsi="Book Antiqua" w:cs="Times New Roman"/>
              </w:rPr>
              <w:t>navršenih</w:t>
            </w:r>
            <w:r w:rsidR="002E0E13" w:rsidRPr="00D91EAD">
              <w:rPr>
                <w:rFonts w:ascii="Book Antiqua" w:eastAsia="Times New Roman" w:hAnsi="Book Antiqua" w:cs="Times New Roman"/>
              </w:rPr>
              <w:t xml:space="preserve"> </w:t>
            </w:r>
            <w:r w:rsidRPr="00D91EAD">
              <w:rPr>
                <w:rFonts w:ascii="Book Antiqua" w:eastAsia="Times New Roman" w:hAnsi="Book Antiqua" w:cs="Times New Roman"/>
              </w:rPr>
              <w:t>15 godina radnog staža</w:t>
            </w:r>
          </w:p>
        </w:tc>
        <w:tc>
          <w:tcPr>
            <w:tcW w:w="2964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>2.000</w:t>
            </w:r>
          </w:p>
        </w:tc>
      </w:tr>
      <w:tr w:rsidR="00487AE9" w:rsidRPr="00D91EAD" w:rsidTr="00487AE9">
        <w:trPr>
          <w:tblCellSpacing w:w="15" w:type="dxa"/>
        </w:trPr>
        <w:tc>
          <w:tcPr>
            <w:tcW w:w="4431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>–  za</w:t>
            </w:r>
            <w:r w:rsidR="002E0E13">
              <w:rPr>
                <w:rFonts w:ascii="Book Antiqua" w:eastAsia="Times New Roman" w:hAnsi="Book Antiqua" w:cs="Times New Roman"/>
              </w:rPr>
              <w:t xml:space="preserve"> navršenih</w:t>
            </w:r>
            <w:r w:rsidRPr="00D91EAD">
              <w:rPr>
                <w:rFonts w:ascii="Book Antiqua" w:eastAsia="Times New Roman" w:hAnsi="Book Antiqua" w:cs="Times New Roman"/>
              </w:rPr>
              <w:t xml:space="preserve"> 20 godina radnog staža</w:t>
            </w:r>
          </w:p>
        </w:tc>
        <w:tc>
          <w:tcPr>
            <w:tcW w:w="2964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>2.500</w:t>
            </w:r>
          </w:p>
        </w:tc>
      </w:tr>
      <w:tr w:rsidR="00487AE9" w:rsidRPr="00D91EAD" w:rsidTr="00487AE9">
        <w:trPr>
          <w:tblCellSpacing w:w="15" w:type="dxa"/>
        </w:trPr>
        <w:tc>
          <w:tcPr>
            <w:tcW w:w="4431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 xml:space="preserve">–  za </w:t>
            </w:r>
            <w:r w:rsidR="002E0E13">
              <w:rPr>
                <w:rFonts w:ascii="Book Antiqua" w:eastAsia="Times New Roman" w:hAnsi="Book Antiqua" w:cs="Times New Roman"/>
              </w:rPr>
              <w:t>navršenih</w:t>
            </w:r>
            <w:r w:rsidR="002E0E13" w:rsidRPr="00D91EAD">
              <w:rPr>
                <w:rFonts w:ascii="Book Antiqua" w:eastAsia="Times New Roman" w:hAnsi="Book Antiqua" w:cs="Times New Roman"/>
              </w:rPr>
              <w:t xml:space="preserve"> </w:t>
            </w:r>
            <w:r w:rsidRPr="00D91EAD">
              <w:rPr>
                <w:rFonts w:ascii="Book Antiqua" w:eastAsia="Times New Roman" w:hAnsi="Book Antiqua" w:cs="Times New Roman"/>
              </w:rPr>
              <w:t>25 godina radnog staža</w:t>
            </w:r>
          </w:p>
        </w:tc>
        <w:tc>
          <w:tcPr>
            <w:tcW w:w="2964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>3.000</w:t>
            </w:r>
          </w:p>
        </w:tc>
      </w:tr>
      <w:tr w:rsidR="00487AE9" w:rsidRPr="00D91EAD" w:rsidTr="00487AE9">
        <w:trPr>
          <w:tblCellSpacing w:w="15" w:type="dxa"/>
        </w:trPr>
        <w:tc>
          <w:tcPr>
            <w:tcW w:w="4431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 xml:space="preserve">–  za </w:t>
            </w:r>
            <w:r w:rsidR="002E0E13">
              <w:rPr>
                <w:rFonts w:ascii="Book Antiqua" w:eastAsia="Times New Roman" w:hAnsi="Book Antiqua" w:cs="Times New Roman"/>
              </w:rPr>
              <w:t>navršenih</w:t>
            </w:r>
            <w:r w:rsidR="002E0E13" w:rsidRPr="00D91EAD">
              <w:rPr>
                <w:rFonts w:ascii="Book Antiqua" w:eastAsia="Times New Roman" w:hAnsi="Book Antiqua" w:cs="Times New Roman"/>
              </w:rPr>
              <w:t xml:space="preserve"> </w:t>
            </w:r>
            <w:r w:rsidRPr="00D91EAD">
              <w:rPr>
                <w:rFonts w:ascii="Book Antiqua" w:eastAsia="Times New Roman" w:hAnsi="Book Antiqua" w:cs="Times New Roman"/>
              </w:rPr>
              <w:t>30 godina radnog staža</w:t>
            </w:r>
          </w:p>
        </w:tc>
        <w:tc>
          <w:tcPr>
            <w:tcW w:w="2964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>3.500</w:t>
            </w:r>
          </w:p>
        </w:tc>
      </w:tr>
      <w:tr w:rsidR="00487AE9" w:rsidRPr="00D91EAD" w:rsidTr="00487AE9">
        <w:trPr>
          <w:tblCellSpacing w:w="15" w:type="dxa"/>
        </w:trPr>
        <w:tc>
          <w:tcPr>
            <w:tcW w:w="4431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 xml:space="preserve">–  za </w:t>
            </w:r>
            <w:r w:rsidR="002E0E13">
              <w:rPr>
                <w:rFonts w:ascii="Book Antiqua" w:eastAsia="Times New Roman" w:hAnsi="Book Antiqua" w:cs="Times New Roman"/>
              </w:rPr>
              <w:t>navršenih</w:t>
            </w:r>
            <w:r w:rsidR="002E0E13" w:rsidRPr="00D91EAD">
              <w:rPr>
                <w:rFonts w:ascii="Book Antiqua" w:eastAsia="Times New Roman" w:hAnsi="Book Antiqua" w:cs="Times New Roman"/>
              </w:rPr>
              <w:t xml:space="preserve"> </w:t>
            </w:r>
            <w:r w:rsidRPr="00D91EAD">
              <w:rPr>
                <w:rFonts w:ascii="Book Antiqua" w:eastAsia="Times New Roman" w:hAnsi="Book Antiqua" w:cs="Times New Roman"/>
              </w:rPr>
              <w:t>35 godina radnog staža</w:t>
            </w:r>
          </w:p>
        </w:tc>
        <w:tc>
          <w:tcPr>
            <w:tcW w:w="2964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>4.000</w:t>
            </w:r>
          </w:p>
        </w:tc>
      </w:tr>
      <w:tr w:rsidR="00487AE9" w:rsidRPr="00D91EAD" w:rsidTr="00487AE9">
        <w:trPr>
          <w:tblCellSpacing w:w="15" w:type="dxa"/>
        </w:trPr>
        <w:tc>
          <w:tcPr>
            <w:tcW w:w="4431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>–  z</w:t>
            </w:r>
            <w:r w:rsidR="002E0E13">
              <w:rPr>
                <w:rFonts w:ascii="Book Antiqua" w:eastAsia="Times New Roman" w:hAnsi="Book Antiqua" w:cs="Times New Roman"/>
              </w:rPr>
              <w:t xml:space="preserve"> navršenih</w:t>
            </w:r>
            <w:r w:rsidR="002E0E13" w:rsidRPr="00D91EAD">
              <w:rPr>
                <w:rFonts w:ascii="Book Antiqua" w:eastAsia="Times New Roman" w:hAnsi="Book Antiqua" w:cs="Times New Roman"/>
              </w:rPr>
              <w:t xml:space="preserve"> </w:t>
            </w:r>
            <w:r w:rsidRPr="00D91EAD">
              <w:rPr>
                <w:rFonts w:ascii="Book Antiqua" w:eastAsia="Times New Roman" w:hAnsi="Book Antiqua" w:cs="Times New Roman"/>
              </w:rPr>
              <w:t>a 40 godina radnog staža</w:t>
            </w:r>
          </w:p>
        </w:tc>
        <w:tc>
          <w:tcPr>
            <w:tcW w:w="2964" w:type="dxa"/>
            <w:vAlign w:val="center"/>
            <w:hideMark/>
          </w:tcPr>
          <w:p w:rsidR="00487AE9" w:rsidRPr="00D91EAD" w:rsidRDefault="00487AE9" w:rsidP="00487AE9">
            <w:p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D91EAD">
              <w:rPr>
                <w:rFonts w:ascii="Book Antiqua" w:eastAsia="Times New Roman" w:hAnsi="Book Antiqua" w:cs="Times New Roman"/>
              </w:rPr>
              <w:t>5.000</w:t>
            </w:r>
          </w:p>
        </w:tc>
      </w:tr>
    </w:tbl>
    <w:p w:rsidR="00487AE9" w:rsidRPr="00D91EAD" w:rsidRDefault="00487AE9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</w:p>
    <w:p w:rsidR="002E0E13" w:rsidRPr="002E0E13" w:rsidRDefault="002E0E13" w:rsidP="002E0E13">
      <w:pPr>
        <w:pStyle w:val="t-9-8"/>
        <w:rPr>
          <w:rFonts w:ascii="Book Antiqua" w:hAnsi="Book Antiqua"/>
          <w:sz w:val="22"/>
          <w:szCs w:val="22"/>
        </w:rPr>
      </w:pPr>
      <w:r w:rsidRPr="002E0E13">
        <w:rPr>
          <w:rFonts w:ascii="Book Antiqua" w:hAnsi="Book Antiqua"/>
          <w:sz w:val="22"/>
          <w:szCs w:val="22"/>
        </w:rPr>
        <w:t>Jubilarna nagrada isplaćuje se prvoga narednog mjeseca od mjeseca u kojem je zaposlenik  ostvario pravo na jubilarnu nagradu.</w:t>
      </w:r>
    </w:p>
    <w:p w:rsidR="002E0E13" w:rsidRPr="002E0E13" w:rsidRDefault="002E0E13" w:rsidP="002E0E13">
      <w:pPr>
        <w:pStyle w:val="t-9-8"/>
        <w:rPr>
          <w:rFonts w:ascii="Book Antiqua" w:hAnsi="Book Antiqua"/>
          <w:sz w:val="22"/>
          <w:szCs w:val="22"/>
        </w:rPr>
      </w:pPr>
      <w:r w:rsidRPr="002E0E13">
        <w:rPr>
          <w:rFonts w:ascii="Book Antiqua" w:hAnsi="Book Antiqua"/>
          <w:sz w:val="22"/>
          <w:szCs w:val="22"/>
        </w:rPr>
        <w:t xml:space="preserve"> Iznimno, ako zaposleniku  prestaje služba odnosno rad u državnom tijelu, a ostvario je pravo na jubilarnu nagradu, nagrada će se isplatiti zaposleniku  sljedećeg mjeseca po prestanku službe ili rada, a u slučaju smrti zaposlenika  njihovim nasljednicima sukladno Zakonu o nasljeđivanju.</w:t>
      </w:r>
    </w:p>
    <w:p w:rsidR="00487AE9" w:rsidRPr="00D91EAD" w:rsidRDefault="00487AE9" w:rsidP="00673456">
      <w:pPr>
        <w:pStyle w:val="Default"/>
        <w:rPr>
          <w:rFonts w:ascii="Book Antiqua" w:hAnsi="Book Antiqua"/>
          <w:b/>
          <w:sz w:val="22"/>
          <w:szCs w:val="22"/>
        </w:rPr>
      </w:pPr>
    </w:p>
    <w:p w:rsidR="006A4073" w:rsidRPr="00D91EAD" w:rsidRDefault="006A4073" w:rsidP="006A4073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11.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Obitelj zaposlenika ima pravo na pomoć u slučaju: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•</w:t>
      </w:r>
      <w:r w:rsidR="00673456" w:rsidRPr="00D91EAD">
        <w:rPr>
          <w:rFonts w:ascii="Book Antiqua" w:hAnsi="Book Antiqua"/>
          <w:sz w:val="22"/>
          <w:szCs w:val="22"/>
        </w:rPr>
        <w:t xml:space="preserve"> smrti zaposlenika </w:t>
      </w:r>
      <w:r w:rsidR="00673456" w:rsidRPr="00D91EAD">
        <w:rPr>
          <w:rFonts w:ascii="Book Antiqua" w:hAnsi="Book Antiqua"/>
          <w:color w:val="auto"/>
          <w:sz w:val="22"/>
          <w:szCs w:val="22"/>
        </w:rPr>
        <w:t>– 7</w:t>
      </w:r>
      <w:r w:rsidRPr="00D91EAD">
        <w:rPr>
          <w:rFonts w:ascii="Book Antiqua" w:hAnsi="Book Antiqua"/>
          <w:color w:val="auto"/>
          <w:sz w:val="22"/>
          <w:szCs w:val="22"/>
        </w:rPr>
        <w:t>.</w:t>
      </w:r>
      <w:r w:rsidR="00673456" w:rsidRPr="00D91EAD">
        <w:rPr>
          <w:rFonts w:ascii="Book Antiqua" w:hAnsi="Book Antiqua"/>
          <w:color w:val="auto"/>
          <w:sz w:val="22"/>
          <w:szCs w:val="22"/>
        </w:rPr>
        <w:t>5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00,00 </w:t>
      </w:r>
      <w:r w:rsidR="00673456" w:rsidRPr="00D91EAD">
        <w:rPr>
          <w:rFonts w:ascii="Book Antiqua" w:hAnsi="Book Antiqua"/>
          <w:color w:val="auto"/>
          <w:sz w:val="22"/>
          <w:szCs w:val="22"/>
        </w:rPr>
        <w:t>kn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Zaposlenik ima pravo na pomoć u slučaju: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• smrti supružnika, djeteta i roditelja 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– 3.000,00 </w:t>
      </w:r>
      <w:r w:rsidR="00673456" w:rsidRPr="00D91EAD">
        <w:rPr>
          <w:rFonts w:ascii="Book Antiqua" w:hAnsi="Book Antiqua"/>
          <w:color w:val="auto"/>
          <w:sz w:val="22"/>
          <w:szCs w:val="22"/>
        </w:rPr>
        <w:t>kn</w:t>
      </w:r>
    </w:p>
    <w:p w:rsidR="00C2204F" w:rsidRPr="00D91EAD" w:rsidRDefault="00C2204F" w:rsidP="00D91EAD">
      <w:pPr>
        <w:pStyle w:val="Default"/>
        <w:rPr>
          <w:rFonts w:ascii="Book Antiqua" w:hAnsi="Book Antiqua"/>
          <w:b/>
          <w:sz w:val="22"/>
          <w:szCs w:val="22"/>
        </w:rPr>
      </w:pPr>
    </w:p>
    <w:p w:rsidR="00C2204F" w:rsidRPr="00D91EAD" w:rsidRDefault="006A4073" w:rsidP="00C2204F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12.</w:t>
      </w:r>
    </w:p>
    <w:p w:rsidR="006A4073" w:rsidRPr="00D91EAD" w:rsidRDefault="006A4073" w:rsidP="00C2204F">
      <w:pPr>
        <w:pStyle w:val="Default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 zaposlenik ima pravo na pomoć u slučaju: </w:t>
      </w:r>
    </w:p>
    <w:p w:rsidR="00C2204F" w:rsidRPr="00D91EAD" w:rsidRDefault="00C2204F" w:rsidP="00C2204F">
      <w:pPr>
        <w:pStyle w:val="Default"/>
        <w:ind w:left="720"/>
        <w:rPr>
          <w:rFonts w:ascii="Book Antiqua" w:hAnsi="Book Antiqua"/>
          <w:color w:val="auto"/>
          <w:sz w:val="22"/>
          <w:szCs w:val="22"/>
        </w:rPr>
      </w:pPr>
    </w:p>
    <w:p w:rsidR="006A4073" w:rsidRPr="00D91EAD" w:rsidRDefault="006A4073" w:rsidP="00673456">
      <w:pPr>
        <w:pStyle w:val="Default"/>
        <w:numPr>
          <w:ilvl w:val="0"/>
          <w:numId w:val="3"/>
        </w:numPr>
        <w:rPr>
          <w:rFonts w:ascii="Book Antiqua" w:hAnsi="Book Antiqua"/>
          <w:color w:val="auto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lastRenderedPageBreak/>
        <w:t>bolovanja duž</w:t>
      </w:r>
      <w:r w:rsidR="00487AE9" w:rsidRPr="00D91EAD">
        <w:rPr>
          <w:rFonts w:ascii="Book Antiqua" w:hAnsi="Book Antiqua"/>
          <w:sz w:val="22"/>
          <w:szCs w:val="22"/>
        </w:rPr>
        <w:t>eg od 90 dana –</w:t>
      </w:r>
      <w:r w:rsidR="00487AE9" w:rsidRPr="00D91EAD">
        <w:rPr>
          <w:rFonts w:ascii="Book Antiqua" w:hAnsi="Book Antiqua"/>
          <w:color w:val="FF0000"/>
          <w:sz w:val="22"/>
          <w:szCs w:val="22"/>
        </w:rPr>
        <w:t xml:space="preserve"> </w:t>
      </w:r>
      <w:r w:rsidR="00487AE9" w:rsidRPr="00D91EAD">
        <w:rPr>
          <w:rFonts w:ascii="Book Antiqua" w:hAnsi="Book Antiqua"/>
          <w:color w:val="auto"/>
          <w:sz w:val="22"/>
          <w:szCs w:val="22"/>
        </w:rPr>
        <w:t>2.5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00,00 kn godišnje </w:t>
      </w:r>
    </w:p>
    <w:p w:rsidR="00673456" w:rsidRPr="00D91EAD" w:rsidRDefault="00673456" w:rsidP="00673456">
      <w:pPr>
        <w:pStyle w:val="Default"/>
        <w:numPr>
          <w:ilvl w:val="0"/>
          <w:numId w:val="3"/>
        </w:numPr>
        <w:rPr>
          <w:rFonts w:ascii="Book Antiqua" w:hAnsi="Book Antiqua"/>
          <w:color w:val="auto"/>
          <w:sz w:val="22"/>
          <w:szCs w:val="22"/>
        </w:rPr>
      </w:pPr>
      <w:r w:rsidRPr="00D91EAD">
        <w:rPr>
          <w:rFonts w:ascii="Book Antiqua" w:hAnsi="Book Antiqua"/>
          <w:color w:val="auto"/>
          <w:sz w:val="22"/>
          <w:szCs w:val="22"/>
        </w:rPr>
        <w:t xml:space="preserve">invalidnosti zaposlenika- 2.500,00 kn godišnje </w:t>
      </w:r>
    </w:p>
    <w:p w:rsidR="00C2204F" w:rsidRPr="00D91EAD" w:rsidRDefault="00C2204F" w:rsidP="00673456">
      <w:pPr>
        <w:pStyle w:val="Default"/>
        <w:numPr>
          <w:ilvl w:val="0"/>
          <w:numId w:val="3"/>
        </w:numPr>
        <w:rPr>
          <w:rFonts w:ascii="Book Antiqua" w:hAnsi="Book Antiqua"/>
          <w:color w:val="auto"/>
          <w:sz w:val="22"/>
          <w:szCs w:val="22"/>
        </w:rPr>
      </w:pPr>
      <w:r w:rsidRPr="00D91EAD">
        <w:rPr>
          <w:rFonts w:ascii="Book Antiqua" w:hAnsi="Book Antiqua"/>
          <w:color w:val="auto"/>
          <w:sz w:val="22"/>
          <w:szCs w:val="22"/>
        </w:rPr>
        <w:t xml:space="preserve">nastanak invalidnosti maloljetne djece ili supružnika zaposlenika-2.000,00 kn </w:t>
      </w:r>
    </w:p>
    <w:p w:rsidR="00C2204F" w:rsidRPr="00D91EAD" w:rsidRDefault="00C2204F" w:rsidP="00C2204F">
      <w:pPr>
        <w:pStyle w:val="Default"/>
        <w:ind w:left="720"/>
        <w:rPr>
          <w:rFonts w:ascii="Book Antiqua" w:hAnsi="Book Antiqua"/>
          <w:color w:val="auto"/>
          <w:sz w:val="22"/>
          <w:szCs w:val="22"/>
        </w:rPr>
      </w:pPr>
    </w:p>
    <w:p w:rsidR="002332F8" w:rsidRPr="00D91EAD" w:rsidRDefault="00C2204F" w:rsidP="002332F8">
      <w:pPr>
        <w:pStyle w:val="t-9-8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Nastanak invalidnosti zaposlenika  i supružnika utvrđuje se dostavom pravomoćnog rješenja o općoj nesposobnosti za rad.</w:t>
      </w:r>
      <w:r w:rsidR="002332F8" w:rsidRPr="002332F8">
        <w:rPr>
          <w:rFonts w:ascii="Book Antiqua" w:hAnsi="Book Antiqua"/>
          <w:sz w:val="22"/>
          <w:szCs w:val="22"/>
        </w:rPr>
        <w:t xml:space="preserve"> </w:t>
      </w:r>
      <w:r w:rsidR="002332F8" w:rsidRPr="00D91EAD">
        <w:rPr>
          <w:rFonts w:ascii="Book Antiqua" w:hAnsi="Book Antiqua"/>
          <w:sz w:val="22"/>
          <w:szCs w:val="22"/>
        </w:rPr>
        <w:t>Nastanak invalidnosti malodobnog djeteta utvrđuje se pravomoćnim rješenjem o invalidnosti nadležne službe socijalne skrbi</w:t>
      </w:r>
    </w:p>
    <w:p w:rsidR="006A4073" w:rsidRPr="00D91EAD" w:rsidRDefault="002332F8" w:rsidP="002332F8">
      <w:pPr>
        <w:pStyle w:val="Default"/>
        <w:pageBreakBefore/>
        <w:ind w:left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                                                            </w:t>
      </w:r>
      <w:r w:rsidR="006A4073" w:rsidRPr="00D91EAD">
        <w:rPr>
          <w:rFonts w:ascii="Book Antiqua" w:hAnsi="Book Antiqua"/>
          <w:b/>
          <w:sz w:val="22"/>
          <w:szCs w:val="22"/>
        </w:rPr>
        <w:t>Članak 13.</w:t>
      </w:r>
    </w:p>
    <w:p w:rsidR="006A4073" w:rsidRPr="00D91EAD" w:rsidRDefault="006A4073" w:rsidP="006A4073">
      <w:pPr>
        <w:pStyle w:val="Default"/>
        <w:rPr>
          <w:rFonts w:ascii="Book Antiqua" w:hAnsi="Book Antiqua"/>
          <w:color w:val="auto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Prigodom dan</w:t>
      </w:r>
      <w:r w:rsidR="002332F8">
        <w:rPr>
          <w:rFonts w:ascii="Book Antiqua" w:hAnsi="Book Antiqua"/>
          <w:sz w:val="22"/>
          <w:szCs w:val="22"/>
        </w:rPr>
        <w:t>a</w:t>
      </w:r>
      <w:r w:rsidRPr="00D91EAD">
        <w:rPr>
          <w:rFonts w:ascii="Book Antiqua" w:hAnsi="Book Antiqua"/>
          <w:sz w:val="22"/>
          <w:szCs w:val="22"/>
        </w:rPr>
        <w:t xml:space="preserve"> sv. Nikole djeca zaposlenika koja do 6. Prosinca tekuće godine nisu napunila 15 godina imaju pra</w:t>
      </w:r>
      <w:r w:rsidR="00AD0C4D" w:rsidRPr="00D91EAD">
        <w:rPr>
          <w:rFonts w:ascii="Book Antiqua" w:hAnsi="Book Antiqua"/>
          <w:sz w:val="22"/>
          <w:szCs w:val="22"/>
        </w:rPr>
        <w:t xml:space="preserve">vo na prigodan dar u iznosu </w:t>
      </w:r>
      <w:r w:rsidR="00AD0C4D" w:rsidRPr="00D91EAD">
        <w:rPr>
          <w:rFonts w:ascii="Book Antiqua" w:hAnsi="Book Antiqua"/>
          <w:color w:val="auto"/>
          <w:sz w:val="22"/>
          <w:szCs w:val="22"/>
        </w:rPr>
        <w:t>od 6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00,00 kn </w:t>
      </w:r>
    </w:p>
    <w:p w:rsidR="00487AE9" w:rsidRPr="00D91EAD" w:rsidRDefault="00487AE9" w:rsidP="00487AE9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673456" w:rsidRPr="00D91EAD" w:rsidRDefault="00D14526" w:rsidP="00487AE9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</w:t>
      </w:r>
      <w:r w:rsidR="00673456" w:rsidRPr="00D91EAD">
        <w:rPr>
          <w:rFonts w:ascii="Book Antiqua" w:hAnsi="Book Antiqua"/>
          <w:b/>
          <w:sz w:val="22"/>
          <w:szCs w:val="22"/>
        </w:rPr>
        <w:t>lanak 14.</w:t>
      </w:r>
    </w:p>
    <w:p w:rsidR="00673456" w:rsidRPr="00D91EAD" w:rsidRDefault="00673456" w:rsidP="00673456">
      <w:pPr>
        <w:pStyle w:val="Default"/>
        <w:rPr>
          <w:rFonts w:ascii="Book Antiqua" w:hAnsi="Book Antiqua"/>
          <w:color w:val="FF0000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Zaposlenik</w:t>
      </w:r>
      <w:r w:rsidR="00D14526" w:rsidRPr="00D91EAD">
        <w:rPr>
          <w:rFonts w:ascii="Book Antiqua" w:hAnsi="Book Antiqua"/>
          <w:sz w:val="22"/>
          <w:szCs w:val="22"/>
        </w:rPr>
        <w:t xml:space="preserve"> </w:t>
      </w:r>
      <w:r w:rsidRPr="00D91EAD">
        <w:rPr>
          <w:rFonts w:ascii="Book Antiqua" w:hAnsi="Book Antiqua"/>
          <w:sz w:val="22"/>
          <w:szCs w:val="22"/>
        </w:rPr>
        <w:t>ima pravo na dar</w:t>
      </w:r>
      <w:r w:rsidR="00015ECC" w:rsidRPr="00D91EAD">
        <w:rPr>
          <w:rFonts w:ascii="Book Antiqua" w:hAnsi="Book Antiqua"/>
          <w:sz w:val="22"/>
          <w:szCs w:val="22"/>
        </w:rPr>
        <w:t xml:space="preserve"> </w:t>
      </w:r>
      <w:r w:rsidRPr="00D91EAD">
        <w:rPr>
          <w:rFonts w:ascii="Book Antiqua" w:hAnsi="Book Antiqua"/>
          <w:sz w:val="22"/>
          <w:szCs w:val="22"/>
        </w:rPr>
        <w:t xml:space="preserve">u naravi u vrijednosti do </w:t>
      </w:r>
      <w:r w:rsidRPr="00D91EAD">
        <w:rPr>
          <w:rFonts w:ascii="Book Antiqua" w:hAnsi="Book Antiqua"/>
          <w:color w:val="auto"/>
          <w:sz w:val="22"/>
          <w:szCs w:val="22"/>
        </w:rPr>
        <w:t>400 kn godišnje</w:t>
      </w:r>
      <w:r w:rsidRPr="00D91EAD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015ECC" w:rsidRPr="00D91EAD" w:rsidRDefault="00015ECC" w:rsidP="00487AE9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</w:p>
    <w:p w:rsidR="006A4073" w:rsidRPr="00D91EAD" w:rsidRDefault="00015ECC" w:rsidP="00487AE9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15</w:t>
      </w:r>
      <w:r w:rsidR="006A4073" w:rsidRPr="00D91EAD">
        <w:rPr>
          <w:rFonts w:ascii="Book Antiqua" w:hAnsi="Book Antiqua"/>
          <w:b/>
          <w:sz w:val="22"/>
          <w:szCs w:val="22"/>
        </w:rPr>
        <w:t>.</w:t>
      </w:r>
    </w:p>
    <w:p w:rsidR="00487AE9" w:rsidRPr="00D91EAD" w:rsidRDefault="00487AE9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Prigodom uskrsnih blagdana, zaposlenicima se isplaćuje nagrada u visini </w:t>
      </w:r>
      <w:r w:rsidRPr="00D91EAD">
        <w:rPr>
          <w:rFonts w:ascii="Book Antiqua" w:hAnsi="Book Antiqua"/>
          <w:color w:val="auto"/>
          <w:sz w:val="22"/>
          <w:szCs w:val="22"/>
        </w:rPr>
        <w:t>1.250,00 kn</w:t>
      </w:r>
      <w:r w:rsidRPr="00D91EAD">
        <w:rPr>
          <w:rFonts w:ascii="Book Antiqua" w:hAnsi="Book Antiqua"/>
          <w:sz w:val="22"/>
          <w:szCs w:val="22"/>
        </w:rPr>
        <w:t xml:space="preserve"> </w:t>
      </w:r>
    </w:p>
    <w:p w:rsidR="00487AE9" w:rsidRPr="00D91EAD" w:rsidRDefault="00487AE9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487AE9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Prigodom b</w:t>
      </w:r>
      <w:r w:rsidR="006A4073" w:rsidRPr="00D91EAD">
        <w:rPr>
          <w:rFonts w:ascii="Book Antiqua" w:hAnsi="Book Antiqua"/>
          <w:sz w:val="22"/>
          <w:szCs w:val="22"/>
        </w:rPr>
        <w:t>ožićnih blagdana zaposlenicima se isplaćuj</w:t>
      </w:r>
      <w:r w:rsidRPr="00D91EAD">
        <w:rPr>
          <w:rFonts w:ascii="Book Antiqua" w:hAnsi="Book Antiqua"/>
          <w:sz w:val="22"/>
          <w:szCs w:val="22"/>
        </w:rPr>
        <w:t xml:space="preserve">e nagrada u </w:t>
      </w:r>
      <w:r w:rsidRPr="00D91EAD">
        <w:rPr>
          <w:rFonts w:ascii="Book Antiqua" w:hAnsi="Book Antiqua"/>
          <w:color w:val="auto"/>
          <w:sz w:val="22"/>
          <w:szCs w:val="22"/>
        </w:rPr>
        <w:t>visini 1.250,00 kn</w:t>
      </w:r>
    </w:p>
    <w:p w:rsidR="00487AE9" w:rsidRPr="00D91EAD" w:rsidRDefault="00487AE9" w:rsidP="00487AE9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</w:p>
    <w:p w:rsidR="006A4073" w:rsidRPr="00D91EAD" w:rsidRDefault="006A4073" w:rsidP="00487AE9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</w:t>
      </w:r>
      <w:r w:rsidR="00015ECC" w:rsidRPr="00D91EAD">
        <w:rPr>
          <w:rFonts w:ascii="Book Antiqua" w:hAnsi="Book Antiqua"/>
          <w:b/>
          <w:sz w:val="22"/>
          <w:szCs w:val="22"/>
        </w:rPr>
        <w:t>k 16</w:t>
      </w:r>
      <w:r w:rsidRPr="00D91EAD">
        <w:rPr>
          <w:rFonts w:ascii="Book Antiqua" w:hAnsi="Book Antiqua"/>
          <w:b/>
          <w:sz w:val="22"/>
          <w:szCs w:val="22"/>
        </w:rPr>
        <w:t>.</w:t>
      </w:r>
    </w:p>
    <w:p w:rsidR="006A4073" w:rsidRPr="00D91EAD" w:rsidRDefault="006A4073" w:rsidP="006A4073">
      <w:pPr>
        <w:pStyle w:val="Default"/>
        <w:rPr>
          <w:rFonts w:ascii="Book Antiqua" w:hAnsi="Book Antiqua"/>
          <w:color w:val="FF0000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Zaposleniku koji odlazi u mirovinu pripada pravo na otprem</w:t>
      </w:r>
      <w:r w:rsidR="00487AE9" w:rsidRPr="00D91EAD">
        <w:rPr>
          <w:rFonts w:ascii="Book Antiqua" w:hAnsi="Book Antiqua"/>
          <w:sz w:val="22"/>
          <w:szCs w:val="22"/>
        </w:rPr>
        <w:t>ninu u visini</w:t>
      </w:r>
      <w:r w:rsidR="00C2204F" w:rsidRPr="00D91EAD">
        <w:rPr>
          <w:rFonts w:ascii="Book Antiqua" w:hAnsi="Book Antiqua"/>
          <w:color w:val="auto"/>
          <w:sz w:val="22"/>
          <w:szCs w:val="22"/>
        </w:rPr>
        <w:t xml:space="preserve"> 15</w:t>
      </w:r>
      <w:r w:rsidRPr="00D91EAD">
        <w:rPr>
          <w:rFonts w:ascii="Book Antiqua" w:hAnsi="Book Antiqua"/>
          <w:color w:val="auto"/>
          <w:sz w:val="22"/>
          <w:szCs w:val="22"/>
        </w:rPr>
        <w:t>.000,00 kn</w:t>
      </w:r>
      <w:r w:rsidRPr="00D91EAD">
        <w:rPr>
          <w:rFonts w:ascii="Book Antiqua" w:hAnsi="Book Antiqua"/>
          <w:color w:val="FF0000"/>
          <w:sz w:val="22"/>
          <w:szCs w:val="22"/>
        </w:rPr>
        <w:t xml:space="preserve"> </w:t>
      </w:r>
    </w:p>
    <w:p w:rsidR="00015ECC" w:rsidRPr="00D91EAD" w:rsidRDefault="00015ECC" w:rsidP="006A4073">
      <w:pPr>
        <w:pStyle w:val="Default"/>
        <w:rPr>
          <w:rFonts w:ascii="Book Antiqua" w:hAnsi="Book Antiqua"/>
          <w:color w:val="FF0000"/>
          <w:sz w:val="22"/>
          <w:szCs w:val="22"/>
        </w:rPr>
      </w:pPr>
    </w:p>
    <w:p w:rsidR="00487AE9" w:rsidRPr="00D91EAD" w:rsidRDefault="00015ECC" w:rsidP="00015ECC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eastAsia="Times New Roman" w:hAnsi="Book Antiqua" w:cs="Times New Roman"/>
          <w:sz w:val="22"/>
          <w:szCs w:val="22"/>
        </w:rPr>
        <w:t xml:space="preserve">Otpremnina zbog poslovnog i osobno uvjetovanog </w:t>
      </w:r>
      <w:r w:rsidRPr="00D91EAD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otkaza  iznosi </w:t>
      </w:r>
      <w:r w:rsidRPr="00D91EAD">
        <w:rPr>
          <w:rFonts w:ascii="Book Antiqua" w:hAnsi="Book Antiqua"/>
          <w:color w:val="auto"/>
          <w:sz w:val="22"/>
          <w:szCs w:val="22"/>
        </w:rPr>
        <w:t xml:space="preserve"> </w:t>
      </w:r>
      <w:r w:rsidRPr="00D91EAD">
        <w:rPr>
          <w:rFonts w:ascii="Book Antiqua" w:eastAsia="Times New Roman" w:hAnsi="Book Antiqua" w:cs="Times New Roman"/>
          <w:color w:val="auto"/>
          <w:sz w:val="22"/>
          <w:szCs w:val="22"/>
        </w:rPr>
        <w:t>6.400 kn za</w:t>
      </w:r>
      <w:r w:rsidRPr="00D91EAD">
        <w:rPr>
          <w:rFonts w:ascii="Book Antiqua" w:eastAsia="Times New Roman" w:hAnsi="Book Antiqua" w:cs="Times New Roman"/>
          <w:sz w:val="22"/>
          <w:szCs w:val="22"/>
        </w:rPr>
        <w:t xml:space="preserve"> svaku navršenu godinu rada a za invalide rada </w:t>
      </w:r>
      <w:r w:rsidRPr="00D91EAD">
        <w:rPr>
          <w:rFonts w:ascii="Book Antiqua" w:eastAsia="Times New Roman" w:hAnsi="Book Antiqua" w:cs="Times New Roman"/>
          <w:color w:val="auto"/>
          <w:sz w:val="22"/>
          <w:szCs w:val="22"/>
        </w:rPr>
        <w:t>8.000 kn</w:t>
      </w:r>
      <w:r w:rsidRPr="00D91EAD">
        <w:rPr>
          <w:rFonts w:ascii="Book Antiqua" w:eastAsia="Times New Roman" w:hAnsi="Book Antiqua" w:cs="Times New Roman"/>
          <w:sz w:val="22"/>
          <w:szCs w:val="22"/>
        </w:rPr>
        <w:t xml:space="preserve"> za svaku godinu rada</w:t>
      </w:r>
    </w:p>
    <w:p w:rsidR="00015ECC" w:rsidRPr="00D91EAD" w:rsidRDefault="00015ECC" w:rsidP="00487AE9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</w:p>
    <w:p w:rsidR="006A4073" w:rsidRPr="00D91EAD" w:rsidRDefault="00015ECC" w:rsidP="00487AE9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17</w:t>
      </w:r>
      <w:r w:rsidR="006A4073" w:rsidRPr="00D91EAD">
        <w:rPr>
          <w:rFonts w:ascii="Book Antiqua" w:hAnsi="Book Antiqua"/>
          <w:b/>
          <w:sz w:val="22"/>
          <w:szCs w:val="22"/>
        </w:rPr>
        <w:t>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Kada je zaposlenik upućen na službeno putovanje, pripada mu puna naknada prijevoznih troškova, dnevnice i naknada punog iznosa hotelskog računa za spavanje.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visina dnevnice za službena putovanja u Republici Hrvatskoj iznosi najmanje </w:t>
      </w:r>
      <w:r w:rsidRPr="00D91EAD">
        <w:rPr>
          <w:rFonts w:ascii="Book Antiqua" w:hAnsi="Book Antiqua"/>
          <w:color w:val="auto"/>
          <w:sz w:val="22"/>
          <w:szCs w:val="22"/>
        </w:rPr>
        <w:t>170,00 kuna</w:t>
      </w:r>
      <w:r w:rsidRPr="00D91EAD">
        <w:rPr>
          <w:rFonts w:ascii="Book Antiqua" w:hAnsi="Book Antiqua"/>
          <w:sz w:val="22"/>
          <w:szCs w:val="22"/>
        </w:rPr>
        <w:t xml:space="preserve">, a za službena putovanja u inozemstvu dnevnica se isplaćuje u visini propisanoj Odlukom o visini dnevnice za službeno putovanje u inozemstvo za korisnike koji se financiraju iz sredstava Državnog proračuna.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Ukoliko je zaposleniku osigurana odgovarajuća dnevna prehrana, isplatit će mu se 50% iznosa dnevnice iz stavka 2. ovoga članka.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Ukoliko je zaposleniku osiguran odgovarajući smješta u čvrstom objektu nema pravo na naknadu hotelskog računa za spavanje.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Odgovarajući smještaj u čvrstom objektu je smještaj u zidanom ili drvenom stambenom objektu, koji ispunjava tehničke uvjete za stanovanje (voda, struja, sanitarije, namještaj nužan za smještaj zaposlenika a, po potrebi grijanje, odnosno hlađenje, zaštita od buke i dr.).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Zaposlenik upućen od strane poslodavca na školovanje, edukaciju, seminar i sl. ima pravo na punu dnevnicu i ostale prava iz ovoga članka za cijelo vrijeme trajanja izobrazbe.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Zaposleniku se mora izdati nalog za službeno putovanje najmanje 24 sata prije putovanja u kojem mora biti naznačeno odobreno prijevozno sredstvo.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Ukoliko je zaposleniku odobreno korištenje privatnog automobila u službene svrhe, ima pravo na naknadu troškova korištenja privatnog automobila u visini neoporezivog iznosa utvrđenog P</w:t>
      </w:r>
      <w:r w:rsidR="00C22DC4" w:rsidRPr="00D91EAD">
        <w:rPr>
          <w:rFonts w:ascii="Book Antiqua" w:hAnsi="Book Antiqua"/>
          <w:sz w:val="22"/>
          <w:szCs w:val="22"/>
        </w:rPr>
        <w:t>ravilnikom o porezu na dohodak tj</w:t>
      </w:r>
      <w:r w:rsidR="00C22DC4" w:rsidRPr="00D91EAD">
        <w:rPr>
          <w:rFonts w:ascii="Book Antiqua" w:hAnsi="Book Antiqua"/>
          <w:color w:val="auto"/>
          <w:sz w:val="22"/>
          <w:szCs w:val="22"/>
        </w:rPr>
        <w:t>. 2 kn po prijeđenom km.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>Ukoliko zaposlenik koristi svoje vlastito prijevozno sredstvo čije korištenje nije odobreno ima pravo na naknadu troškova prijevoza u visini cijene karte putnim nalogom od</w:t>
      </w:r>
      <w:r w:rsidR="00161A7C" w:rsidRPr="00D91EAD">
        <w:rPr>
          <w:rFonts w:ascii="Book Antiqua" w:hAnsi="Book Antiqua"/>
          <w:sz w:val="22"/>
          <w:szCs w:val="22"/>
        </w:rPr>
        <w:t xml:space="preserve">obrenog prijevoznog sredstva. </w:t>
      </w:r>
    </w:p>
    <w:p w:rsidR="006A4073" w:rsidRPr="00D91EAD" w:rsidRDefault="006A4073" w:rsidP="006A4073">
      <w:pPr>
        <w:pStyle w:val="Default"/>
        <w:pageBreakBefore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lastRenderedPageBreak/>
        <w:t xml:space="preserve">Zaposlenik ima pravo na pola dnevnice ukoliko službeno putovanje traje između 8 i 12 sati, a ukoliko službeno putovanje traje između 12 i 24 sata ima pravo na punu dnevnicu. </w:t>
      </w:r>
    </w:p>
    <w:p w:rsidR="00487AE9" w:rsidRPr="00D91EAD" w:rsidRDefault="00487AE9" w:rsidP="00487A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6A4073" w:rsidRPr="00D91EAD" w:rsidRDefault="00015ECC" w:rsidP="00487A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b/>
          <w:bCs/>
          <w:sz w:val="22"/>
          <w:szCs w:val="22"/>
        </w:rPr>
        <w:t>Članak 18</w:t>
      </w:r>
      <w:r w:rsidR="006A4073" w:rsidRPr="00D91EAD">
        <w:rPr>
          <w:rFonts w:ascii="Book Antiqua" w:hAnsi="Book Antiqua"/>
          <w:b/>
          <w:bCs/>
          <w:sz w:val="22"/>
          <w:szCs w:val="22"/>
        </w:rPr>
        <w:t>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Pravo na naknadu troškova </w:t>
      </w:r>
      <w:r w:rsidRPr="00D91EAD">
        <w:rPr>
          <w:rFonts w:ascii="Book Antiqua" w:hAnsi="Book Antiqua"/>
          <w:b/>
          <w:bCs/>
          <w:sz w:val="22"/>
          <w:szCs w:val="22"/>
        </w:rPr>
        <w:t xml:space="preserve">međumjesnog javnog prijevoza </w:t>
      </w:r>
      <w:r w:rsidRPr="00D91EAD">
        <w:rPr>
          <w:rFonts w:ascii="Book Antiqua" w:hAnsi="Book Antiqua"/>
          <w:sz w:val="22"/>
          <w:szCs w:val="22"/>
        </w:rPr>
        <w:t xml:space="preserve">imaju svi zaposlenici koji stanuju izvan mjesta sjedišta Općine Tovarnik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Pod pojmom međumjesni javni prijevoz podrazumijeva </w:t>
      </w:r>
      <w:r w:rsidRPr="00D91EAD">
        <w:rPr>
          <w:rFonts w:ascii="Book Antiqua" w:hAnsi="Book Antiqua"/>
          <w:b/>
          <w:bCs/>
          <w:sz w:val="22"/>
          <w:szCs w:val="22"/>
        </w:rPr>
        <w:t xml:space="preserve">se javni prijevoz autobusom </w:t>
      </w:r>
      <w:r w:rsidRPr="00D91EAD">
        <w:rPr>
          <w:rFonts w:ascii="Book Antiqua" w:hAnsi="Book Antiqua"/>
          <w:sz w:val="22"/>
          <w:szCs w:val="22"/>
        </w:rPr>
        <w:t xml:space="preserve">organiziran od mjesta stanovanja, koji je različit od mjesta rada, do mjesta rada zaposlenika 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zaposlenici imaju pravo na mjesečnu kartu, ili ovisno o njihovoj želji, pravo na naknadu troškova u visini cijene mjesečne karte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Zaposlenici nemaju pravo na naknadu troškova prijevoza samo u slučaju ako u tijeku mjeseca nisu radili niti jedan dan.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Naknada troškova prijevoza isplaćuje se unaprijed i to na plaći za prethodni mjesec. </w:t>
      </w:r>
    </w:p>
    <w:p w:rsidR="00AD0C4D" w:rsidRPr="00D91EAD" w:rsidRDefault="00AD0C4D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Naknada troškova prijevoza iz ovog članka isplaćuje se po cjeniku javnog prijevoznika za građanstvo za mjesečne karte za radnike. </w:t>
      </w:r>
    </w:p>
    <w:p w:rsidR="00487AE9" w:rsidRPr="00D91EAD" w:rsidRDefault="00487AE9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 xml:space="preserve">ZDRAVLJE I SIGURNOST NA RADU </w:t>
      </w:r>
    </w:p>
    <w:p w:rsidR="006A4073" w:rsidRPr="00D91EAD" w:rsidRDefault="00015ECC" w:rsidP="00487A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b/>
          <w:bCs/>
          <w:sz w:val="22"/>
          <w:szCs w:val="22"/>
        </w:rPr>
        <w:t>Članak 19</w:t>
      </w:r>
      <w:r w:rsidR="006A4073" w:rsidRPr="00D91EAD">
        <w:rPr>
          <w:rFonts w:ascii="Book Antiqua" w:hAnsi="Book Antiqua"/>
          <w:b/>
          <w:bCs/>
          <w:sz w:val="22"/>
          <w:szCs w:val="22"/>
        </w:rPr>
        <w:t>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Zaposlenici su kolektivno osigurani od posljedica nesretnog slučaja za vrijeme obavljanja službe, odnosno rada, kao i u slobodnom vremenu, tijekom 24 sata. </w:t>
      </w:r>
    </w:p>
    <w:p w:rsidR="00487AE9" w:rsidRPr="00D91EAD" w:rsidRDefault="00487AE9" w:rsidP="00487AE9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6A4073" w:rsidRPr="00D91EAD" w:rsidRDefault="00015ECC" w:rsidP="00487A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b/>
          <w:bCs/>
          <w:sz w:val="22"/>
          <w:szCs w:val="22"/>
        </w:rPr>
        <w:t>Članak 20</w:t>
      </w:r>
      <w:r w:rsidR="006A4073" w:rsidRPr="00D91EAD">
        <w:rPr>
          <w:rFonts w:ascii="Book Antiqua" w:hAnsi="Book Antiqua"/>
          <w:b/>
          <w:bCs/>
          <w:sz w:val="22"/>
          <w:szCs w:val="22"/>
        </w:rPr>
        <w:t>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Zaposlenicima se osiguravaju sve mjere nužne za zaštitu života te sigurnosti i zdravlja, uključujući njihovo osposobljavanje za siguran rad , sprečavanje opasnosti na radu te pružanje informacija o poduzetim mjerama zaštite na radu. </w:t>
      </w:r>
    </w:p>
    <w:p w:rsidR="00487AE9" w:rsidRPr="00D91EAD" w:rsidRDefault="00487AE9" w:rsidP="006A4073">
      <w:pPr>
        <w:pStyle w:val="Default"/>
        <w:rPr>
          <w:rFonts w:ascii="Book Antiqua" w:hAnsi="Book Antiqua"/>
          <w:sz w:val="22"/>
          <w:szCs w:val="22"/>
        </w:rPr>
      </w:pPr>
    </w:p>
    <w:p w:rsidR="006A4073" w:rsidRPr="00D91EAD" w:rsidRDefault="006A4073" w:rsidP="006A4073">
      <w:pPr>
        <w:pStyle w:val="Default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 xml:space="preserve">ZAVRŠNA ODREDBE </w:t>
      </w:r>
    </w:p>
    <w:p w:rsidR="006A4073" w:rsidRPr="00D91EAD" w:rsidRDefault="00015ECC" w:rsidP="00487AE9">
      <w:pPr>
        <w:pStyle w:val="Default"/>
        <w:jc w:val="center"/>
        <w:rPr>
          <w:rFonts w:ascii="Book Antiqua" w:hAnsi="Book Antiqua"/>
          <w:b/>
          <w:sz w:val="22"/>
          <w:szCs w:val="22"/>
        </w:rPr>
      </w:pPr>
      <w:r w:rsidRPr="00D91EAD">
        <w:rPr>
          <w:rFonts w:ascii="Book Antiqua" w:hAnsi="Book Antiqua"/>
          <w:b/>
          <w:sz w:val="22"/>
          <w:szCs w:val="22"/>
        </w:rPr>
        <w:t>Članak 21</w:t>
      </w:r>
      <w:r w:rsidR="006A4073" w:rsidRPr="00D91EAD">
        <w:rPr>
          <w:rFonts w:ascii="Book Antiqua" w:hAnsi="Book Antiqua"/>
          <w:b/>
          <w:sz w:val="22"/>
          <w:szCs w:val="22"/>
        </w:rPr>
        <w:t>.</w:t>
      </w:r>
    </w:p>
    <w:p w:rsidR="006A4073" w:rsidRPr="00D91EAD" w:rsidRDefault="006A4073" w:rsidP="006A4073">
      <w:pPr>
        <w:pStyle w:val="Default"/>
        <w:rPr>
          <w:rFonts w:ascii="Book Antiqua" w:hAnsi="Book Antiqua"/>
          <w:sz w:val="22"/>
          <w:szCs w:val="22"/>
        </w:rPr>
      </w:pPr>
      <w:r w:rsidRPr="00D91EAD">
        <w:rPr>
          <w:rFonts w:ascii="Book Antiqua" w:hAnsi="Book Antiqua"/>
          <w:sz w:val="22"/>
          <w:szCs w:val="22"/>
        </w:rPr>
        <w:t xml:space="preserve">Ovaj pravilnik stupa na snagu </w:t>
      </w:r>
      <w:r w:rsidR="002E0E13">
        <w:rPr>
          <w:rFonts w:ascii="Book Antiqua" w:hAnsi="Book Antiqua"/>
          <w:sz w:val="22"/>
          <w:szCs w:val="22"/>
        </w:rPr>
        <w:t xml:space="preserve">danom donošenja a objavit će se u „Službenom vjesniku“ Vukovarsko-srijemske županije. </w:t>
      </w:r>
    </w:p>
    <w:p w:rsidR="007204F6" w:rsidRPr="00D91EAD" w:rsidRDefault="007204F6" w:rsidP="006A4073">
      <w:pPr>
        <w:rPr>
          <w:rFonts w:ascii="Book Antiqua" w:hAnsi="Book Antiqua"/>
        </w:rPr>
      </w:pPr>
    </w:p>
    <w:p w:rsidR="007204F6" w:rsidRPr="00D91EAD" w:rsidRDefault="007204F6" w:rsidP="007204F6">
      <w:pPr>
        <w:rPr>
          <w:rFonts w:ascii="Book Antiqua" w:hAnsi="Book Antiqua"/>
        </w:rPr>
      </w:pPr>
    </w:p>
    <w:p w:rsidR="007204F6" w:rsidRPr="00D91EAD" w:rsidRDefault="007204F6" w:rsidP="007204F6">
      <w:pPr>
        <w:rPr>
          <w:rFonts w:ascii="Book Antiqua" w:hAnsi="Book Antiqua"/>
        </w:rPr>
      </w:pPr>
    </w:p>
    <w:p w:rsidR="007652BD" w:rsidRPr="00D91EAD" w:rsidRDefault="007204F6" w:rsidP="007204F6">
      <w:pPr>
        <w:tabs>
          <w:tab w:val="left" w:pos="7053"/>
        </w:tabs>
        <w:jc w:val="right"/>
        <w:rPr>
          <w:rFonts w:ascii="Book Antiqua" w:hAnsi="Book Antiqua"/>
        </w:rPr>
      </w:pPr>
      <w:r w:rsidRPr="00D91EAD">
        <w:rPr>
          <w:rFonts w:ascii="Book Antiqua" w:hAnsi="Book Antiqua"/>
        </w:rPr>
        <w:t>NAČELNICA OPĆINE TOVARNIK</w:t>
      </w:r>
    </w:p>
    <w:p w:rsidR="007204F6" w:rsidRPr="00D91EAD" w:rsidRDefault="007204F6" w:rsidP="007204F6">
      <w:pPr>
        <w:tabs>
          <w:tab w:val="left" w:pos="7053"/>
        </w:tabs>
        <w:jc w:val="right"/>
        <w:rPr>
          <w:rFonts w:ascii="Book Antiqua" w:hAnsi="Book Antiqua"/>
        </w:rPr>
      </w:pPr>
      <w:r w:rsidRPr="00D91EAD">
        <w:rPr>
          <w:rFonts w:ascii="Book Antiqua" w:hAnsi="Book Antiqua"/>
        </w:rPr>
        <w:t>Ruža V. Šijaković, oec.</w:t>
      </w:r>
    </w:p>
    <w:sectPr w:rsidR="007204F6" w:rsidRPr="00D91EAD" w:rsidSect="007652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0C" w:rsidRDefault="00D07E0C" w:rsidP="00C2204F">
      <w:pPr>
        <w:spacing w:after="0" w:line="240" w:lineRule="auto"/>
      </w:pPr>
      <w:r>
        <w:separator/>
      </w:r>
    </w:p>
  </w:endnote>
  <w:endnote w:type="continuationSeparator" w:id="0">
    <w:p w:rsidR="00D07E0C" w:rsidRDefault="00D07E0C" w:rsidP="00C2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7844"/>
      <w:docPartObj>
        <w:docPartGallery w:val="Page Numbers (Bottom of Page)"/>
        <w:docPartUnique/>
      </w:docPartObj>
    </w:sdtPr>
    <w:sdtEndPr/>
    <w:sdtContent>
      <w:p w:rsidR="00D91EAD" w:rsidRDefault="00DC6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EAD" w:rsidRDefault="00D91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0C" w:rsidRDefault="00D07E0C" w:rsidP="00C2204F">
      <w:pPr>
        <w:spacing w:after="0" w:line="240" w:lineRule="auto"/>
      </w:pPr>
      <w:r>
        <w:separator/>
      </w:r>
    </w:p>
  </w:footnote>
  <w:footnote w:type="continuationSeparator" w:id="0">
    <w:p w:rsidR="00D07E0C" w:rsidRDefault="00D07E0C" w:rsidP="00C2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3E2A"/>
    <w:multiLevelType w:val="hybridMultilevel"/>
    <w:tmpl w:val="696A9700"/>
    <w:lvl w:ilvl="0" w:tplc="231E9F5E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B357E"/>
    <w:multiLevelType w:val="hybridMultilevel"/>
    <w:tmpl w:val="B4DA7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1EB0"/>
    <w:multiLevelType w:val="hybridMultilevel"/>
    <w:tmpl w:val="F718F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73"/>
    <w:rsid w:val="00015ECC"/>
    <w:rsid w:val="000F6A94"/>
    <w:rsid w:val="00161A7C"/>
    <w:rsid w:val="001A79D1"/>
    <w:rsid w:val="00232297"/>
    <w:rsid w:val="002332F8"/>
    <w:rsid w:val="002E0E13"/>
    <w:rsid w:val="00487AE9"/>
    <w:rsid w:val="005015DA"/>
    <w:rsid w:val="00673456"/>
    <w:rsid w:val="006A4073"/>
    <w:rsid w:val="007204F6"/>
    <w:rsid w:val="007652BD"/>
    <w:rsid w:val="00773FD6"/>
    <w:rsid w:val="008A5B8F"/>
    <w:rsid w:val="00AD0C4D"/>
    <w:rsid w:val="00AF7CB4"/>
    <w:rsid w:val="00C2204F"/>
    <w:rsid w:val="00C22DC4"/>
    <w:rsid w:val="00D07E0C"/>
    <w:rsid w:val="00D14526"/>
    <w:rsid w:val="00D91EAD"/>
    <w:rsid w:val="00DC6ABF"/>
    <w:rsid w:val="00E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0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04F"/>
  </w:style>
  <w:style w:type="paragraph" w:styleId="Footer">
    <w:name w:val="footer"/>
    <w:basedOn w:val="Normal"/>
    <w:link w:val="FooterChar"/>
    <w:uiPriority w:val="99"/>
    <w:unhideWhenUsed/>
    <w:rsid w:val="00C2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4F"/>
  </w:style>
  <w:style w:type="paragraph" w:customStyle="1" w:styleId="t-9-8">
    <w:name w:val="t-9-8"/>
    <w:basedOn w:val="Normal"/>
    <w:rsid w:val="00C2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07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0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2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04F"/>
  </w:style>
  <w:style w:type="paragraph" w:styleId="Footer">
    <w:name w:val="footer"/>
    <w:basedOn w:val="Normal"/>
    <w:link w:val="FooterChar"/>
    <w:uiPriority w:val="99"/>
    <w:unhideWhenUsed/>
    <w:rsid w:val="00C22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4F"/>
  </w:style>
  <w:style w:type="paragraph" w:customStyle="1" w:styleId="t-9-8">
    <w:name w:val="t-9-8"/>
    <w:basedOn w:val="Normal"/>
    <w:rsid w:val="00C2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80BD0-8F02-4819-9153-3F45AA17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2018-02-08T07:31:00Z</cp:lastPrinted>
  <dcterms:created xsi:type="dcterms:W3CDTF">2018-02-18T10:18:00Z</dcterms:created>
  <dcterms:modified xsi:type="dcterms:W3CDTF">2018-02-18T10:18:00Z</dcterms:modified>
</cp:coreProperties>
</file>