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Heading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29779A" w:rsidP="00627563">
      <w:pPr>
        <w:pStyle w:val="Heading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OPĆINSKO VIJEĆE</w:t>
      </w:r>
    </w:p>
    <w:p w:rsidR="00627563" w:rsidRPr="00037E0D" w:rsidRDefault="00627563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037E0D" w:rsidRDefault="0029779A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021</w:t>
      </w:r>
      <w:r w:rsidR="00AD6ECB">
        <w:rPr>
          <w:rFonts w:ascii="Book Antiqua" w:hAnsi="Book Antiqua" w:cs="Times New Roman"/>
          <w:i w:val="0"/>
          <w:sz w:val="20"/>
          <w:szCs w:val="20"/>
        </w:rPr>
        <w:t>-05/18</w:t>
      </w:r>
      <w:r>
        <w:rPr>
          <w:rFonts w:ascii="Book Antiqua" w:hAnsi="Book Antiqua" w:cs="Times New Roman"/>
          <w:i w:val="0"/>
          <w:sz w:val="20"/>
          <w:szCs w:val="20"/>
        </w:rPr>
        <w:t>-03/21</w:t>
      </w:r>
    </w:p>
    <w:p w:rsidR="00627563" w:rsidRPr="00037E0D" w:rsidRDefault="0029779A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2188/12-04</w:t>
      </w:r>
      <w:r w:rsidR="00AD6ECB">
        <w:rPr>
          <w:rFonts w:ascii="Book Antiqua" w:hAnsi="Book Antiqua" w:cs="Times New Roman"/>
          <w:i w:val="0"/>
          <w:sz w:val="20"/>
          <w:szCs w:val="20"/>
        </w:rPr>
        <w:t>-18</w:t>
      </w:r>
      <w:r w:rsidR="00C6497D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037E0D" w:rsidRDefault="00BB01C9" w:rsidP="00627563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Tovarnik,  04.05</w:t>
      </w:r>
      <w:r w:rsidR="00AD6ECB">
        <w:rPr>
          <w:rFonts w:ascii="Book Antiqua" w:hAnsi="Book Antiqua" w:cs="Times New Roman"/>
          <w:i w:val="0"/>
          <w:sz w:val="20"/>
          <w:szCs w:val="20"/>
        </w:rPr>
        <w:t>.2018</w:t>
      </w:r>
      <w:r w:rsidR="00627563" w:rsidRPr="00037E0D">
        <w:rPr>
          <w:rFonts w:ascii="Book Antiqua" w:hAnsi="Book Antiqua" w:cs="Times New Roman"/>
          <w:i w:val="0"/>
          <w:sz w:val="20"/>
          <w:szCs w:val="20"/>
        </w:rPr>
        <w:t xml:space="preserve">.  </w:t>
      </w:r>
    </w:p>
    <w:p w:rsidR="0029779A" w:rsidRDefault="00627563" w:rsidP="0029779A">
      <w:pPr>
        <w:pStyle w:val="Heading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</w:t>
      </w:r>
    </w:p>
    <w:p w:rsidR="00627563" w:rsidRDefault="00627563" w:rsidP="0029779A">
      <w:pPr>
        <w:pStyle w:val="Heading2"/>
        <w:jc w:val="both"/>
        <w:rPr>
          <w:rFonts w:ascii="Book Antiqua" w:hAnsi="Book Antiqua"/>
          <w:i w:val="0"/>
          <w:sz w:val="22"/>
          <w:szCs w:val="22"/>
        </w:rPr>
      </w:pPr>
      <w:r w:rsidRPr="0029779A">
        <w:rPr>
          <w:rFonts w:ascii="Book Antiqua" w:hAnsi="Book Antiqua"/>
          <w:i w:val="0"/>
          <w:sz w:val="22"/>
          <w:szCs w:val="22"/>
        </w:rPr>
        <w:t xml:space="preserve">Temeljem  čl. 10. Zakona o plaćama u lokalnoj i područnoj ( regionalnoj ) samoupravi  </w:t>
      </w:r>
      <w:r w:rsidRPr="0029779A">
        <w:rPr>
          <w:rFonts w:ascii="Book Antiqua" w:hAnsi="Book Antiqua"/>
          <w:i w:val="0"/>
          <w:color w:val="000000"/>
          <w:sz w:val="22"/>
          <w:szCs w:val="22"/>
        </w:rPr>
        <w:t>("Narodne Novine" br. 28/10) i</w:t>
      </w:r>
      <w:r w:rsidR="003D343B" w:rsidRPr="0029779A">
        <w:rPr>
          <w:rFonts w:ascii="Book Antiqua" w:hAnsi="Book Antiqua"/>
          <w:i w:val="0"/>
          <w:sz w:val="22"/>
          <w:szCs w:val="22"/>
        </w:rPr>
        <w:t xml:space="preserve"> čl. 31</w:t>
      </w:r>
      <w:r w:rsidRPr="0029779A">
        <w:rPr>
          <w:rFonts w:ascii="Book Antiqua" w:hAnsi="Book Antiqua"/>
          <w:i w:val="0"/>
          <w:sz w:val="22"/>
          <w:szCs w:val="22"/>
        </w:rPr>
        <w:t>. Statuta Općine Tovarnik ( Službeni vjesnik Vukova</w:t>
      </w:r>
      <w:r w:rsidR="009011AA" w:rsidRPr="0029779A">
        <w:rPr>
          <w:rFonts w:ascii="Book Antiqua" w:hAnsi="Book Antiqua"/>
          <w:i w:val="0"/>
          <w:sz w:val="22"/>
          <w:szCs w:val="22"/>
        </w:rPr>
        <w:t xml:space="preserve">rsko-srijemske županije </w:t>
      </w:r>
      <w:r w:rsidR="009011AA" w:rsidRPr="0029779A">
        <w:rPr>
          <w:rFonts w:ascii="Book Antiqua" w:hAnsi="Book Antiqua"/>
          <w:i w:val="0"/>
          <w:color w:val="000000"/>
          <w:sz w:val="22"/>
          <w:szCs w:val="22"/>
        </w:rPr>
        <w:t>4/13, 14/13 i 1/18</w:t>
      </w:r>
      <w:r w:rsidRPr="0029779A">
        <w:rPr>
          <w:rFonts w:ascii="Book Antiqua" w:hAnsi="Book Antiqua"/>
          <w:i w:val="0"/>
          <w:sz w:val="22"/>
          <w:szCs w:val="22"/>
        </w:rPr>
        <w:t xml:space="preserve"> ), Općinsko vije</w:t>
      </w:r>
      <w:r w:rsidR="00AD6ECB" w:rsidRPr="0029779A">
        <w:rPr>
          <w:rFonts w:ascii="Book Antiqua" w:hAnsi="Book Antiqua"/>
          <w:i w:val="0"/>
          <w:sz w:val="22"/>
          <w:szCs w:val="22"/>
        </w:rPr>
        <w:t>će Općine Tovarnik , n</w:t>
      </w:r>
      <w:r w:rsidR="003D343B" w:rsidRPr="0029779A">
        <w:rPr>
          <w:rFonts w:ascii="Book Antiqua" w:hAnsi="Book Antiqua"/>
          <w:i w:val="0"/>
          <w:sz w:val="22"/>
          <w:szCs w:val="22"/>
        </w:rPr>
        <w:t>a svojoj 7. sjednici održanoj 04. svibnja 2018.</w:t>
      </w:r>
      <w:r w:rsidR="00AD6ECB" w:rsidRPr="0029779A">
        <w:rPr>
          <w:rFonts w:ascii="Book Antiqua" w:hAnsi="Book Antiqua"/>
          <w:i w:val="0"/>
          <w:sz w:val="22"/>
          <w:szCs w:val="22"/>
        </w:rPr>
        <w:t xml:space="preserve"> godine</w:t>
      </w:r>
      <w:r w:rsidRPr="0029779A">
        <w:rPr>
          <w:rFonts w:ascii="Book Antiqua" w:hAnsi="Book Antiqua"/>
          <w:i w:val="0"/>
          <w:sz w:val="22"/>
          <w:szCs w:val="22"/>
        </w:rPr>
        <w:t xml:space="preserve"> d o n o s i </w:t>
      </w:r>
    </w:p>
    <w:p w:rsidR="0029779A" w:rsidRPr="0029779A" w:rsidRDefault="0029779A" w:rsidP="0029779A">
      <w:pPr>
        <w:rPr>
          <w:lang w:eastAsia="hr-HR"/>
        </w:rPr>
      </w:pPr>
    </w:p>
    <w:p w:rsidR="00627563" w:rsidRPr="003B1963" w:rsidRDefault="00627563" w:rsidP="0029779A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>ODLUKU</w:t>
      </w:r>
      <w:r w:rsidR="0029779A">
        <w:rPr>
          <w:rFonts w:ascii="Book Antiqua" w:hAnsi="Book Antiqua"/>
        </w:rPr>
        <w:t xml:space="preserve"> </w:t>
      </w:r>
      <w:r w:rsidRPr="00AD6ECB">
        <w:rPr>
          <w:rFonts w:ascii="Book Antiqua" w:hAnsi="Book Antiqua"/>
          <w:b/>
        </w:rPr>
        <w:t xml:space="preserve">O </w:t>
      </w:r>
      <w:r w:rsidR="00C6497D">
        <w:rPr>
          <w:rFonts w:ascii="Book Antiqua" w:hAnsi="Book Antiqua"/>
          <w:b/>
        </w:rPr>
        <w:t>KOEFICIJENTU</w:t>
      </w:r>
      <w:r w:rsidR="00AD6ECB">
        <w:rPr>
          <w:rFonts w:ascii="Book Antiqua" w:hAnsi="Book Antiqua"/>
          <w:b/>
        </w:rPr>
        <w:t xml:space="preserve"> ZA OBRAČUN PLAĆE</w:t>
      </w:r>
      <w:r w:rsidR="009011AA">
        <w:rPr>
          <w:rFonts w:ascii="Book Antiqua" w:hAnsi="Book Antiqua"/>
          <w:b/>
        </w:rPr>
        <w:t xml:space="preserve"> SLUŽBENIKA</w:t>
      </w:r>
      <w:r w:rsidRPr="00AD6ECB">
        <w:rPr>
          <w:rFonts w:ascii="Book Antiqua" w:hAnsi="Book Antiqua"/>
          <w:b/>
        </w:rPr>
        <w:t xml:space="preserve"> JEDINSTVENOG UPRAVNOG ODJELA OPĆINE TOVARNIK</w:t>
      </w:r>
    </w:p>
    <w:p w:rsidR="00627563" w:rsidRPr="00AD6ECB" w:rsidRDefault="00627563" w:rsidP="00627563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627563" w:rsidRPr="00AD6ECB" w:rsidRDefault="00627563" w:rsidP="00627563">
      <w:pPr>
        <w:pStyle w:val="BodyText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>Ovom odlukom određuju se koeficijen</w:t>
      </w:r>
      <w:r w:rsidR="00AD6ECB">
        <w:rPr>
          <w:rFonts w:ascii="Book Antiqua" w:hAnsi="Book Antiqua"/>
          <w:sz w:val="22"/>
          <w:szCs w:val="22"/>
        </w:rPr>
        <w:t>ti za obračun plaće</w:t>
      </w:r>
      <w:r w:rsidR="00535352">
        <w:rPr>
          <w:rFonts w:ascii="Book Antiqua" w:hAnsi="Book Antiqua"/>
          <w:sz w:val="22"/>
          <w:szCs w:val="22"/>
        </w:rPr>
        <w:t xml:space="preserve"> službenika</w:t>
      </w:r>
      <w:r w:rsidR="00AD6ECB" w:rsidRPr="00AD6ECB">
        <w:rPr>
          <w:rFonts w:ascii="Book Antiqua" w:hAnsi="Book Antiqua"/>
          <w:sz w:val="22"/>
          <w:szCs w:val="22"/>
        </w:rPr>
        <w:t xml:space="preserve"> u Jedinstvenom </w:t>
      </w:r>
      <w:r w:rsidR="00535352">
        <w:rPr>
          <w:rFonts w:ascii="Book Antiqua" w:hAnsi="Book Antiqua"/>
          <w:sz w:val="22"/>
          <w:szCs w:val="22"/>
        </w:rPr>
        <w:t>upravnom odjelu Općine Tovarnik</w:t>
      </w:r>
      <w:r w:rsidRPr="00AD6ECB">
        <w:rPr>
          <w:rFonts w:ascii="Book Antiqua" w:hAnsi="Book Antiqua"/>
          <w:sz w:val="22"/>
          <w:szCs w:val="22"/>
        </w:rPr>
        <w:t xml:space="preserve"> </w:t>
      </w:r>
      <w:r w:rsidR="00535352">
        <w:rPr>
          <w:rFonts w:ascii="Book Antiqua" w:hAnsi="Book Antiqua"/>
          <w:sz w:val="22"/>
          <w:szCs w:val="22"/>
        </w:rPr>
        <w:t xml:space="preserve">za </w:t>
      </w:r>
      <w:r w:rsidR="004D0CE1" w:rsidRPr="00823F1F">
        <w:rPr>
          <w:rFonts w:ascii="Book Antiqua" w:hAnsi="Book Antiqua"/>
          <w:b/>
          <w:sz w:val="22"/>
          <w:szCs w:val="22"/>
        </w:rPr>
        <w:t>privremena</w:t>
      </w:r>
      <w:r w:rsidR="004D0CE1">
        <w:rPr>
          <w:rFonts w:ascii="Book Antiqua" w:hAnsi="Book Antiqua"/>
          <w:sz w:val="22"/>
          <w:szCs w:val="22"/>
        </w:rPr>
        <w:t xml:space="preserve"> radna mjesta radna mjesta: viši referent-voditelj na projektu Zaželi i referent-</w:t>
      </w:r>
      <w:r w:rsidR="00BB01C9">
        <w:rPr>
          <w:rFonts w:ascii="Book Antiqua" w:hAnsi="Book Antiqua"/>
          <w:sz w:val="22"/>
          <w:szCs w:val="22"/>
        </w:rPr>
        <w:t xml:space="preserve"> asistent na projektu Zaželi </w:t>
      </w:r>
      <w:r w:rsidR="004D0CE1">
        <w:rPr>
          <w:rFonts w:ascii="Book Antiqua" w:hAnsi="Book Antiqua"/>
          <w:sz w:val="22"/>
          <w:szCs w:val="22"/>
        </w:rPr>
        <w:t xml:space="preserve">i </w:t>
      </w:r>
      <w:r w:rsidR="00AD6ECB">
        <w:rPr>
          <w:rFonts w:ascii="Book Antiqua" w:hAnsi="Book Antiqua"/>
          <w:sz w:val="22"/>
          <w:szCs w:val="22"/>
        </w:rPr>
        <w:t xml:space="preserve"> prema sistematizaciji radnih mjesta.</w:t>
      </w:r>
    </w:p>
    <w:p w:rsidR="00627563" w:rsidRPr="00AD6ECB" w:rsidRDefault="00627563" w:rsidP="00627563">
      <w:pPr>
        <w:pStyle w:val="BodyText"/>
        <w:rPr>
          <w:rFonts w:ascii="Book Antiqua" w:hAnsi="Book Antiqua"/>
          <w:sz w:val="22"/>
          <w:szCs w:val="22"/>
        </w:rPr>
      </w:pPr>
    </w:p>
    <w:p w:rsidR="00627563" w:rsidRPr="00AD6ECB" w:rsidRDefault="00627563" w:rsidP="00627563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627563" w:rsidRPr="00AD6ECB" w:rsidRDefault="002D4B00" w:rsidP="0062756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Koeficijent</w:t>
      </w:r>
      <w:r w:rsidR="00627563" w:rsidRPr="00AD6ECB">
        <w:rPr>
          <w:rFonts w:ascii="Book Antiqua" w:hAnsi="Book Antiqua"/>
        </w:rPr>
        <w:t xml:space="preserve"> iz članka 1. ove Odluke iznose: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2065"/>
      </w:tblGrid>
      <w:tr w:rsidR="00627563" w:rsidRPr="00037E0D" w:rsidTr="00037E0D">
        <w:tc>
          <w:tcPr>
            <w:tcW w:w="4925" w:type="dxa"/>
          </w:tcPr>
          <w:p w:rsidR="00627563" w:rsidRPr="00037E0D" w:rsidRDefault="00627563" w:rsidP="00037E0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2065" w:type="dxa"/>
          </w:tcPr>
          <w:p w:rsidR="00627563" w:rsidRPr="00037E0D" w:rsidRDefault="00627563" w:rsidP="00037E0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KOEFICIJENT</w:t>
            </w:r>
          </w:p>
        </w:tc>
      </w:tr>
      <w:tr w:rsidR="00627563" w:rsidRPr="00037E0D" w:rsidTr="00037E0D">
        <w:trPr>
          <w:trHeight w:val="899"/>
        </w:trPr>
        <w:tc>
          <w:tcPr>
            <w:tcW w:w="4925" w:type="dxa"/>
          </w:tcPr>
          <w:p w:rsidR="00627563" w:rsidRPr="00037E0D" w:rsidRDefault="00BB01C9" w:rsidP="00037E0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 xml:space="preserve">viši referent – voditelj </w:t>
            </w:r>
            <w:r w:rsidR="00535352">
              <w:rPr>
                <w:rFonts w:ascii="Bookman Old Style" w:hAnsi="Bookman Old Style"/>
              </w:rPr>
              <w:t xml:space="preserve">na projektu </w:t>
            </w:r>
            <w:r>
              <w:rPr>
                <w:rFonts w:ascii="Bookman Old Style" w:hAnsi="Bookman Old Style"/>
              </w:rPr>
              <w:t>Zaželi</w:t>
            </w:r>
          </w:p>
          <w:p w:rsidR="00627563" w:rsidRPr="00037E0D" w:rsidRDefault="00627563" w:rsidP="00037E0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65" w:type="dxa"/>
          </w:tcPr>
          <w:p w:rsidR="00627563" w:rsidRPr="00037E0D" w:rsidRDefault="00627563" w:rsidP="00037E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627563" w:rsidRPr="00037E0D" w:rsidRDefault="00823F1F" w:rsidP="00627563">
            <w:pPr>
              <w:shd w:val="clear" w:color="auto" w:fill="D9D9D9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5,02</w:t>
            </w:r>
          </w:p>
        </w:tc>
      </w:tr>
      <w:tr w:rsidR="00BB01C9" w:rsidRPr="00037E0D" w:rsidTr="00037E0D">
        <w:trPr>
          <w:trHeight w:val="899"/>
        </w:trPr>
        <w:tc>
          <w:tcPr>
            <w:tcW w:w="4925" w:type="dxa"/>
          </w:tcPr>
          <w:p w:rsidR="00BB01C9" w:rsidRDefault="00BB01C9" w:rsidP="00037E0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referent – asistent na projektu Zaželi</w:t>
            </w:r>
          </w:p>
        </w:tc>
        <w:tc>
          <w:tcPr>
            <w:tcW w:w="2065" w:type="dxa"/>
          </w:tcPr>
          <w:p w:rsidR="00BB01C9" w:rsidRDefault="00BB01C9" w:rsidP="00037E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BB01C9" w:rsidRPr="00037E0D" w:rsidRDefault="00BB01C9" w:rsidP="00037E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2,7</w:t>
            </w:r>
            <w:r w:rsidR="00823F1F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</w:tbl>
    <w:p w:rsidR="002D4B00" w:rsidRDefault="002D4B00" w:rsidP="00627563">
      <w:pPr>
        <w:jc w:val="center"/>
        <w:rPr>
          <w:rFonts w:ascii="Book Antiqua" w:hAnsi="Book Antiqua"/>
          <w:b/>
          <w:sz w:val="20"/>
          <w:szCs w:val="20"/>
        </w:rPr>
      </w:pPr>
    </w:p>
    <w:p w:rsidR="002D4B00" w:rsidRDefault="002D4B00" w:rsidP="00627563">
      <w:pPr>
        <w:jc w:val="center"/>
        <w:rPr>
          <w:rFonts w:ascii="Book Antiqua" w:hAnsi="Book Antiqua"/>
          <w:b/>
          <w:sz w:val="20"/>
          <w:szCs w:val="20"/>
        </w:rPr>
      </w:pPr>
    </w:p>
    <w:p w:rsidR="002D4B00" w:rsidRDefault="002D4B00" w:rsidP="002D4B00">
      <w:pPr>
        <w:rPr>
          <w:rFonts w:ascii="Book Antiqua" w:hAnsi="Book Antiqua"/>
          <w:sz w:val="20"/>
          <w:szCs w:val="20"/>
        </w:rPr>
      </w:pPr>
    </w:p>
    <w:p w:rsidR="00C6497D" w:rsidRDefault="00C6497D" w:rsidP="002D4B00">
      <w:pPr>
        <w:rPr>
          <w:rFonts w:ascii="Book Antiqua" w:hAnsi="Book Antiqua"/>
          <w:sz w:val="20"/>
          <w:szCs w:val="20"/>
        </w:rPr>
      </w:pPr>
    </w:p>
    <w:p w:rsidR="003B1963" w:rsidRDefault="003B1963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3B1963" w:rsidRDefault="003B1963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27563" w:rsidRPr="00037E0D" w:rsidRDefault="002D4B00" w:rsidP="0062756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Članak 3</w:t>
      </w:r>
      <w:r w:rsidR="00627563" w:rsidRPr="00037E0D">
        <w:rPr>
          <w:rFonts w:ascii="Book Antiqua" w:hAnsi="Book Antiqua"/>
          <w:b/>
          <w:bCs/>
          <w:sz w:val="20"/>
          <w:szCs w:val="20"/>
        </w:rPr>
        <w:t>.</w:t>
      </w:r>
    </w:p>
    <w:p w:rsidR="00627563" w:rsidRDefault="005671F3" w:rsidP="0062756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="00627563"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>st</w:t>
      </w:r>
      <w:r w:rsidR="00BB01C9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037E0D">
        <w:rPr>
          <w:rFonts w:ascii="Book Antiqua" w:hAnsi="Book Antiqua"/>
          <w:sz w:val="20"/>
          <w:szCs w:val="20"/>
        </w:rPr>
        <w:t xml:space="preserve">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EE3B8D" w:rsidRPr="00037E0D" w:rsidRDefault="00EE3B8D">
      <w:pPr>
        <w:rPr>
          <w:rFonts w:ascii="Book Antiqua" w:hAnsi="Book Antiqua"/>
          <w:sz w:val="20"/>
          <w:szCs w:val="20"/>
        </w:rPr>
      </w:pPr>
    </w:p>
    <w:p w:rsidR="00381714" w:rsidRPr="00037E0D" w:rsidRDefault="0029779A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PREDSJEDNIK OPĆINSKOG VIJEĆA</w:t>
      </w:r>
    </w:p>
    <w:p w:rsidR="00037E0D" w:rsidRPr="00037E0D" w:rsidRDefault="0029779A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Dubravko Blašković</w:t>
      </w:r>
    </w:p>
    <w:sectPr w:rsidR="00037E0D" w:rsidRPr="00037E0D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3"/>
    <w:rsid w:val="00037E0D"/>
    <w:rsid w:val="0004016A"/>
    <w:rsid w:val="00081B7F"/>
    <w:rsid w:val="001A18A0"/>
    <w:rsid w:val="001B5624"/>
    <w:rsid w:val="001C75D9"/>
    <w:rsid w:val="001F5DB5"/>
    <w:rsid w:val="001F643E"/>
    <w:rsid w:val="0029779A"/>
    <w:rsid w:val="002D4B00"/>
    <w:rsid w:val="00381714"/>
    <w:rsid w:val="003B1963"/>
    <w:rsid w:val="003D343B"/>
    <w:rsid w:val="003D59F5"/>
    <w:rsid w:val="00465850"/>
    <w:rsid w:val="004B1C3C"/>
    <w:rsid w:val="004C37C3"/>
    <w:rsid w:val="004D0CE1"/>
    <w:rsid w:val="00535352"/>
    <w:rsid w:val="005671F3"/>
    <w:rsid w:val="00627563"/>
    <w:rsid w:val="00735E1D"/>
    <w:rsid w:val="00737C12"/>
    <w:rsid w:val="007420B7"/>
    <w:rsid w:val="0080245F"/>
    <w:rsid w:val="00823F1F"/>
    <w:rsid w:val="00862F6A"/>
    <w:rsid w:val="009011AA"/>
    <w:rsid w:val="009967D2"/>
    <w:rsid w:val="009B26EE"/>
    <w:rsid w:val="00A026E0"/>
    <w:rsid w:val="00A84E4F"/>
    <w:rsid w:val="00A859C8"/>
    <w:rsid w:val="00AC2B28"/>
    <w:rsid w:val="00AD6ECB"/>
    <w:rsid w:val="00B815E7"/>
    <w:rsid w:val="00B95885"/>
    <w:rsid w:val="00BB01C9"/>
    <w:rsid w:val="00C45DEE"/>
    <w:rsid w:val="00C6497D"/>
    <w:rsid w:val="00CE62D2"/>
    <w:rsid w:val="00D05935"/>
    <w:rsid w:val="00D228E2"/>
    <w:rsid w:val="00DD77AC"/>
    <w:rsid w:val="00DE3D13"/>
    <w:rsid w:val="00E14AAE"/>
    <w:rsid w:val="00EE3B8D"/>
    <w:rsid w:val="00FB42C4"/>
    <w:rsid w:val="00FB45FC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2018-05-14T09:23:00Z</cp:lastPrinted>
  <dcterms:created xsi:type="dcterms:W3CDTF">2018-05-24T17:17:00Z</dcterms:created>
  <dcterms:modified xsi:type="dcterms:W3CDTF">2018-05-24T17:17:00Z</dcterms:modified>
</cp:coreProperties>
</file>