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E" w:rsidRPr="001F304F" w:rsidRDefault="00BE3AC8" w:rsidP="00D2581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  <w:r w:rsidRPr="001F304F">
        <w:rPr>
          <w:rFonts w:ascii="Book Antiqua" w:hAnsi="Book Antiqua"/>
        </w:rPr>
        <w:t>REPUBLIKA HRVATSKA</w:t>
      </w:r>
    </w:p>
    <w:p w:rsidR="00D2581E" w:rsidRPr="001F304F" w:rsidRDefault="00BE3AC8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E" w:rsidRPr="001F304F">
        <w:rPr>
          <w:rFonts w:ascii="Book Antiqua" w:hAnsi="Book Antiqua"/>
        </w:rPr>
        <w:t>VUKOVARSKO-SRIJEMSKA ŽUPANIJA</w:t>
      </w:r>
    </w:p>
    <w:p w:rsidR="00D2581E" w:rsidRPr="001F304F" w:rsidRDefault="00D2581E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</w:rPr>
        <w:tab/>
        <w:t xml:space="preserve">      </w:t>
      </w:r>
      <w:r w:rsidRPr="001F304F">
        <w:rPr>
          <w:rFonts w:ascii="Book Antiqua" w:hAnsi="Book Antiqua"/>
          <w:b/>
        </w:rPr>
        <w:t>OPĆINA TOVARNIK</w:t>
      </w:r>
    </w:p>
    <w:p w:rsidR="00D2581E" w:rsidRPr="001F304F" w:rsidRDefault="00897ACF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 xml:space="preserve">                    OP</w:t>
      </w:r>
      <w:r w:rsidR="00D2581E" w:rsidRPr="001F304F">
        <w:rPr>
          <w:rFonts w:ascii="Book Antiqua" w:hAnsi="Book Antiqua"/>
          <w:b/>
        </w:rPr>
        <w:t>ĆINSKO VIJEĆE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021-05/18</w:t>
      </w:r>
      <w:r w:rsidR="00D2581E" w:rsidRPr="001F304F">
        <w:rPr>
          <w:rFonts w:ascii="Book Antiqua" w:hAnsi="Book Antiqua"/>
        </w:rPr>
        <w:t>-03/</w:t>
      </w:r>
      <w:r w:rsidR="004F48A8">
        <w:rPr>
          <w:rFonts w:ascii="Book Antiqua" w:hAnsi="Book Antiqua"/>
        </w:rPr>
        <w:t>16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URBROJ:2188/12-04-18</w:t>
      </w:r>
      <w:r w:rsidR="00D2581E" w:rsidRPr="001F304F">
        <w:rPr>
          <w:rFonts w:ascii="Book Antiqua" w:hAnsi="Book Antiqua"/>
        </w:rPr>
        <w:t>-1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28. ožujka  2018</w:t>
      </w:r>
      <w:r w:rsidR="00D2581E" w:rsidRPr="001F304F">
        <w:rPr>
          <w:rFonts w:ascii="Book Antiqua" w:hAnsi="Book Antiqua"/>
        </w:rPr>
        <w:t>.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Na temelju članka 31. Statuta Općine Tovarnik („Službeni vjesnik  Vukovarsko-srijemske županije“, broj 04/13, 14/13 ) Općinsko vi</w:t>
      </w:r>
      <w:r w:rsidR="0047254C">
        <w:rPr>
          <w:rFonts w:ascii="Book Antiqua" w:hAnsi="Book Antiqua"/>
        </w:rPr>
        <w:t>jeće Općine Tovarnik na svojoj 6. sjednici, održanoj 28. ožujka  2018</w:t>
      </w:r>
      <w:r w:rsidRPr="001F304F">
        <w:rPr>
          <w:rFonts w:ascii="Book Antiqua" w:hAnsi="Book Antiqua"/>
        </w:rPr>
        <w:t>.</w:t>
      </w:r>
      <w:r w:rsidR="0047254C">
        <w:rPr>
          <w:rFonts w:ascii="Book Antiqua" w:hAnsi="Book Antiqua"/>
        </w:rPr>
        <w:t xml:space="preserve"> </w:t>
      </w:r>
      <w:r w:rsidRPr="001F304F">
        <w:rPr>
          <w:rFonts w:ascii="Book Antiqua" w:hAnsi="Book Antiqua"/>
        </w:rPr>
        <w:t>godine, donosi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 w:rsidRPr="001F304F">
        <w:rPr>
          <w:rFonts w:ascii="Book Antiqua" w:hAnsi="Book Antiqua" w:cs="Times New Roman"/>
          <w:b/>
          <w:i w:val="0"/>
          <w:sz w:val="22"/>
          <w:szCs w:val="22"/>
        </w:rPr>
        <w:t xml:space="preserve">ODLUKU O USVAJANJU </w:t>
      </w:r>
    </w:p>
    <w:p w:rsidR="00D2581E" w:rsidRPr="001F304F" w:rsidRDefault="004F48A8" w:rsidP="004F48A8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>NACRTA IZVJEŠĆA O STANJU U PROSTORU OPĆINE TOVARNIK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1.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Usvaja se</w:t>
      </w:r>
      <w:r w:rsidR="004F48A8">
        <w:rPr>
          <w:rFonts w:ascii="Book Antiqua" w:hAnsi="Book Antiqua"/>
        </w:rPr>
        <w:t xml:space="preserve"> Nacrt Izvješća o stanju u prostoru Općine Tovarnik</w:t>
      </w:r>
      <w:r w:rsidR="000042E2">
        <w:rPr>
          <w:rFonts w:ascii="Book Antiqua" w:hAnsi="Book Antiqua"/>
        </w:rPr>
        <w:t>, kojeg je izradio Zavod za Prostorno planiranje d.d. Osijek, broj 50/2016.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2.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Izvješće iz članka 1. ove Odluke je sastavni dio ove Odluke. </w:t>
      </w: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3.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Ova se Odluka zajedno sa izvješćem iz članka 1. ove Odluke objavljuje u „Službenom vjesniku“ Vukovarsko srijemske županije.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right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PREDSJEDNIK OPĆINSKOG VIJEĆA</w:t>
      </w:r>
    </w:p>
    <w:p w:rsidR="00D2581E" w:rsidRPr="001F304F" w:rsidRDefault="00D2581E" w:rsidP="00D2581E">
      <w:pPr>
        <w:jc w:val="center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                                                                                     Dubravko Blašković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rPr>
          <w:rFonts w:ascii="Book Antiqua" w:hAnsi="Book Antiqua"/>
        </w:rPr>
      </w:pPr>
    </w:p>
    <w:sectPr w:rsidR="00D2581E" w:rsidRPr="001F304F" w:rsidSect="00E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A8" w:rsidRDefault="004F48A8" w:rsidP="001F304F">
      <w:pPr>
        <w:spacing w:after="0" w:line="240" w:lineRule="auto"/>
      </w:pPr>
      <w:r>
        <w:separator/>
      </w:r>
    </w:p>
  </w:endnote>
  <w:endnote w:type="continuationSeparator" w:id="0">
    <w:p w:rsidR="004F48A8" w:rsidRDefault="004F48A8" w:rsidP="001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A8" w:rsidRDefault="004F48A8" w:rsidP="001F304F">
      <w:pPr>
        <w:spacing w:after="0" w:line="240" w:lineRule="auto"/>
      </w:pPr>
      <w:r>
        <w:separator/>
      </w:r>
    </w:p>
  </w:footnote>
  <w:footnote w:type="continuationSeparator" w:id="0">
    <w:p w:rsidR="004F48A8" w:rsidRDefault="004F48A8" w:rsidP="001F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1E"/>
    <w:rsid w:val="000042E2"/>
    <w:rsid w:val="000101BC"/>
    <w:rsid w:val="00035044"/>
    <w:rsid w:val="00141109"/>
    <w:rsid w:val="001F304F"/>
    <w:rsid w:val="003E6E48"/>
    <w:rsid w:val="0047254C"/>
    <w:rsid w:val="004F48A8"/>
    <w:rsid w:val="005556B5"/>
    <w:rsid w:val="005F200C"/>
    <w:rsid w:val="00737C8D"/>
    <w:rsid w:val="00806C2D"/>
    <w:rsid w:val="00897ACF"/>
    <w:rsid w:val="0097563F"/>
    <w:rsid w:val="00AA137C"/>
    <w:rsid w:val="00BE3AC8"/>
    <w:rsid w:val="00CD638D"/>
    <w:rsid w:val="00D2581E"/>
    <w:rsid w:val="00D86C0C"/>
    <w:rsid w:val="00E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0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F6E24-3875-4836-A3F8-F1BC19C2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4</cp:revision>
  <dcterms:created xsi:type="dcterms:W3CDTF">2018-04-04T07:09:00Z</dcterms:created>
  <dcterms:modified xsi:type="dcterms:W3CDTF">2018-04-04T09:52:00Z</dcterms:modified>
</cp:coreProperties>
</file>